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6A" w:rsidRPr="0098786A" w:rsidRDefault="0098786A" w:rsidP="0098786A">
      <w:pPr>
        <w:snapToGrid w:val="0"/>
        <w:spacing w:line="550" w:lineRule="exact"/>
        <w:jc w:val="left"/>
        <w:rPr>
          <w:rFonts w:ascii="黑体" w:eastAsia="黑体" w:hAnsi="黑体" w:cs="Times New Roman"/>
          <w:sz w:val="32"/>
          <w:szCs w:val="32"/>
        </w:rPr>
      </w:pPr>
      <w:r w:rsidRPr="0098786A">
        <w:rPr>
          <w:rFonts w:ascii="黑体" w:eastAsia="黑体" w:hAnsi="黑体" w:cs="Times New Roman" w:hint="eastAsia"/>
          <w:sz w:val="32"/>
          <w:szCs w:val="32"/>
        </w:rPr>
        <w:t>附件2</w:t>
      </w:r>
    </w:p>
    <w:p w:rsidR="0098786A" w:rsidRPr="0098786A" w:rsidRDefault="0098786A" w:rsidP="0098786A">
      <w:pPr>
        <w:snapToGrid w:val="0"/>
        <w:spacing w:line="700" w:lineRule="exact"/>
        <w:jc w:val="center"/>
        <w:outlineLvl w:val="0"/>
        <w:rPr>
          <w:rFonts w:ascii="Times New Roman" w:eastAsia="方正小标宋简体" w:hAnsi="Times New Roman" w:cs="Times New Roman"/>
          <w:sz w:val="44"/>
          <w:szCs w:val="44"/>
        </w:rPr>
      </w:pPr>
      <w:r w:rsidRPr="0098786A">
        <w:rPr>
          <w:rFonts w:ascii="Times New Roman" w:eastAsia="方正小标宋简体" w:hAnsi="Times New Roman" w:cs="Times New Roman" w:hint="eastAsia"/>
          <w:sz w:val="44"/>
          <w:szCs w:val="44"/>
        </w:rPr>
        <w:t>关于分支机构更名的决议</w:t>
      </w:r>
    </w:p>
    <w:p w:rsidR="0098786A" w:rsidRPr="0098786A" w:rsidRDefault="0098786A" w:rsidP="0098786A">
      <w:pPr>
        <w:snapToGrid w:val="0"/>
        <w:spacing w:line="570" w:lineRule="exact"/>
        <w:rPr>
          <w:rFonts w:ascii="华文仿宋" w:eastAsia="华文仿宋" w:hAnsi="华文仿宋"/>
          <w:sz w:val="28"/>
          <w:szCs w:val="28"/>
        </w:rPr>
      </w:pPr>
      <w:r w:rsidRPr="0098786A">
        <w:rPr>
          <w:rFonts w:ascii="华文仿宋" w:eastAsia="华文仿宋" w:hAnsi="华文仿宋" w:hint="eastAsia"/>
          <w:sz w:val="28"/>
          <w:szCs w:val="28"/>
        </w:rPr>
        <w:t>（2021年8月12日中国广告协会第六届常务理事会第十三次会议通过）</w:t>
      </w: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r w:rsidRPr="0098786A">
        <w:rPr>
          <w:rFonts w:ascii="Times New Roman" w:eastAsia="仿宋_GB2312" w:hAnsi="Times New Roman" w:cs="Times New Roman" w:hint="eastAsia"/>
          <w:sz w:val="32"/>
          <w:szCs w:val="32"/>
        </w:rPr>
        <w:t>中国广告协会各分支机构是中广协</w:t>
      </w:r>
      <w:r w:rsidRPr="0098786A">
        <w:rPr>
          <w:rFonts w:ascii="Times New Roman" w:eastAsia="仿宋_GB2312" w:hAnsi="Times New Roman" w:cs="Times New Roman"/>
          <w:sz w:val="32"/>
          <w:szCs w:val="32"/>
        </w:rPr>
        <w:t>在不同专业领域</w:t>
      </w:r>
      <w:r w:rsidRPr="0098786A">
        <w:rPr>
          <w:rFonts w:ascii="Times New Roman" w:eastAsia="仿宋_GB2312" w:hAnsi="Times New Roman" w:cs="Times New Roman" w:hint="eastAsia"/>
          <w:sz w:val="32"/>
          <w:szCs w:val="32"/>
        </w:rPr>
        <w:t>内为</w:t>
      </w:r>
      <w:r w:rsidRPr="0098786A">
        <w:rPr>
          <w:rFonts w:ascii="Times New Roman" w:eastAsia="仿宋_GB2312" w:hAnsi="Times New Roman" w:cs="Times New Roman"/>
          <w:sz w:val="32"/>
          <w:szCs w:val="32"/>
        </w:rPr>
        <w:t>会员提供专业服务的</w:t>
      </w:r>
      <w:r w:rsidRPr="0098786A">
        <w:rPr>
          <w:rFonts w:ascii="Times New Roman" w:eastAsia="仿宋_GB2312" w:hAnsi="Times New Roman" w:cs="Times New Roman" w:hint="eastAsia"/>
          <w:sz w:val="32"/>
          <w:szCs w:val="32"/>
        </w:rPr>
        <w:t>重要力量</w:t>
      </w:r>
      <w:r w:rsidRPr="0098786A">
        <w:rPr>
          <w:rFonts w:ascii="Times New Roman" w:eastAsia="仿宋_GB2312" w:hAnsi="Times New Roman" w:cs="Times New Roman"/>
          <w:sz w:val="32"/>
          <w:szCs w:val="32"/>
        </w:rPr>
        <w:t>，在中</w:t>
      </w:r>
      <w:r w:rsidRPr="0098786A">
        <w:rPr>
          <w:rFonts w:ascii="Times New Roman" w:eastAsia="仿宋_GB2312" w:hAnsi="Times New Roman" w:cs="Times New Roman" w:hint="eastAsia"/>
          <w:sz w:val="32"/>
          <w:szCs w:val="32"/>
        </w:rPr>
        <w:t>广协领导</w:t>
      </w:r>
      <w:r w:rsidRPr="0098786A">
        <w:rPr>
          <w:rFonts w:ascii="Times New Roman" w:eastAsia="仿宋_GB2312" w:hAnsi="Times New Roman" w:cs="Times New Roman"/>
          <w:sz w:val="32"/>
          <w:szCs w:val="32"/>
        </w:rPr>
        <w:t>和授权范围内</w:t>
      </w:r>
      <w:r w:rsidRPr="0098786A">
        <w:rPr>
          <w:rFonts w:ascii="Times New Roman" w:eastAsia="仿宋_GB2312" w:hAnsi="Times New Roman" w:cs="Times New Roman" w:hint="eastAsia"/>
          <w:sz w:val="32"/>
          <w:szCs w:val="32"/>
        </w:rPr>
        <w:t>开展“提供服务、反映诉求、制定</w:t>
      </w:r>
      <w:r w:rsidRPr="0098786A">
        <w:rPr>
          <w:rFonts w:ascii="Times New Roman" w:eastAsia="仿宋_GB2312" w:hAnsi="Times New Roman" w:cs="Times New Roman"/>
          <w:sz w:val="32"/>
          <w:szCs w:val="32"/>
        </w:rPr>
        <w:t>标准、</w:t>
      </w:r>
      <w:r w:rsidRPr="0098786A">
        <w:rPr>
          <w:rFonts w:ascii="Times New Roman" w:eastAsia="仿宋_GB2312" w:hAnsi="Times New Roman" w:cs="Times New Roman" w:hint="eastAsia"/>
          <w:sz w:val="32"/>
          <w:szCs w:val="32"/>
        </w:rPr>
        <w:t>规范行为”的服务工作</w:t>
      </w:r>
      <w:r w:rsidRPr="0098786A">
        <w:rPr>
          <w:rFonts w:ascii="Times New Roman" w:eastAsia="仿宋_GB2312" w:hAnsi="Times New Roman" w:cs="Times New Roman"/>
          <w:sz w:val="32"/>
          <w:szCs w:val="32"/>
        </w:rPr>
        <w:t>，</w:t>
      </w:r>
      <w:r w:rsidRPr="0098786A">
        <w:rPr>
          <w:rFonts w:ascii="Times New Roman" w:eastAsia="仿宋_GB2312" w:hAnsi="Times New Roman" w:cs="Times New Roman" w:hint="eastAsia"/>
          <w:sz w:val="32"/>
          <w:szCs w:val="32"/>
        </w:rPr>
        <w:t>为</w:t>
      </w:r>
      <w:r w:rsidRPr="0098786A">
        <w:rPr>
          <w:rFonts w:ascii="Times New Roman" w:eastAsia="仿宋_GB2312" w:hAnsi="Times New Roman" w:cs="Times New Roman"/>
          <w:sz w:val="32"/>
          <w:szCs w:val="32"/>
        </w:rPr>
        <w:t>壮大会员力量</w:t>
      </w:r>
      <w:r w:rsidRPr="0098786A">
        <w:rPr>
          <w:rFonts w:ascii="Times New Roman" w:eastAsia="仿宋_GB2312" w:hAnsi="Times New Roman" w:cs="Times New Roman" w:hint="eastAsia"/>
          <w:sz w:val="32"/>
          <w:szCs w:val="32"/>
        </w:rPr>
        <w:t>、</w:t>
      </w:r>
      <w:r w:rsidRPr="0098786A">
        <w:rPr>
          <w:rFonts w:ascii="Times New Roman" w:eastAsia="仿宋_GB2312" w:hAnsi="Times New Roman" w:cs="Times New Roman"/>
          <w:sz w:val="32"/>
          <w:szCs w:val="32"/>
        </w:rPr>
        <w:t>促进</w:t>
      </w:r>
      <w:r w:rsidRPr="0098786A">
        <w:rPr>
          <w:rFonts w:ascii="Times New Roman" w:eastAsia="仿宋_GB2312" w:hAnsi="Times New Roman" w:cs="Times New Roman" w:hint="eastAsia"/>
          <w:sz w:val="32"/>
          <w:szCs w:val="32"/>
        </w:rPr>
        <w:t>各</w:t>
      </w:r>
      <w:r w:rsidRPr="0098786A">
        <w:rPr>
          <w:rFonts w:ascii="Times New Roman" w:eastAsia="仿宋_GB2312" w:hAnsi="Times New Roman" w:cs="Times New Roman"/>
          <w:sz w:val="32"/>
          <w:szCs w:val="32"/>
        </w:rPr>
        <w:t>专业领域</w:t>
      </w:r>
      <w:r w:rsidRPr="0098786A">
        <w:rPr>
          <w:rFonts w:ascii="Times New Roman" w:eastAsia="仿宋_GB2312" w:hAnsi="Times New Roman" w:cs="Times New Roman" w:hint="eastAsia"/>
          <w:sz w:val="32"/>
          <w:szCs w:val="32"/>
        </w:rPr>
        <w:t>健康</w:t>
      </w:r>
      <w:r w:rsidRPr="0098786A">
        <w:rPr>
          <w:rFonts w:ascii="Times New Roman" w:eastAsia="仿宋_GB2312" w:hAnsi="Times New Roman" w:cs="Times New Roman"/>
          <w:sz w:val="32"/>
          <w:szCs w:val="32"/>
        </w:rPr>
        <w:t>发展</w:t>
      </w:r>
      <w:r w:rsidRPr="0098786A">
        <w:rPr>
          <w:rFonts w:ascii="Times New Roman" w:eastAsia="仿宋_GB2312" w:hAnsi="Times New Roman" w:cs="Times New Roman" w:hint="eastAsia"/>
          <w:sz w:val="32"/>
          <w:szCs w:val="32"/>
        </w:rPr>
        <w:t>发挥了重要作用</w:t>
      </w:r>
      <w:r w:rsidRPr="0098786A">
        <w:rPr>
          <w:rFonts w:ascii="Times New Roman" w:eastAsia="仿宋_GB2312" w:hAnsi="Times New Roman" w:cs="Times New Roman"/>
          <w:sz w:val="32"/>
          <w:szCs w:val="32"/>
        </w:rPr>
        <w:t>。</w:t>
      </w: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r w:rsidRPr="0098786A">
        <w:rPr>
          <w:rFonts w:ascii="Times New Roman" w:eastAsia="仿宋_GB2312" w:hAnsi="Times New Roman" w:cs="Times New Roman" w:hint="eastAsia"/>
          <w:sz w:val="32"/>
          <w:szCs w:val="32"/>
        </w:rPr>
        <w:t>为适应</w:t>
      </w:r>
      <w:r w:rsidRPr="0098786A">
        <w:rPr>
          <w:rFonts w:ascii="Times New Roman" w:eastAsia="仿宋_GB2312" w:hAnsi="Times New Roman" w:cs="Times New Roman"/>
          <w:sz w:val="32"/>
          <w:szCs w:val="32"/>
        </w:rPr>
        <w:t>行业发展需求，</w:t>
      </w:r>
      <w:r w:rsidRPr="0098786A">
        <w:rPr>
          <w:rFonts w:ascii="Times New Roman" w:eastAsia="仿宋_GB2312" w:hAnsi="Times New Roman" w:cs="Times New Roman" w:hint="eastAsia"/>
          <w:sz w:val="32"/>
          <w:szCs w:val="32"/>
        </w:rPr>
        <w:t>部分分支机构更名，具体如下：</w:t>
      </w:r>
    </w:p>
    <w:p w:rsidR="0098786A" w:rsidRPr="0098786A" w:rsidRDefault="0098786A" w:rsidP="0098786A">
      <w:pPr>
        <w:snapToGrid w:val="0"/>
        <w:spacing w:line="570" w:lineRule="exact"/>
        <w:ind w:firstLineChars="200" w:firstLine="640"/>
        <w:rPr>
          <w:rFonts w:ascii="黑体" w:eastAsia="黑体" w:hAnsi="黑体" w:cs="Times New Roman"/>
          <w:sz w:val="32"/>
          <w:szCs w:val="32"/>
        </w:rPr>
      </w:pPr>
      <w:r w:rsidRPr="0098786A">
        <w:rPr>
          <w:rFonts w:ascii="黑体" w:eastAsia="黑体" w:hAnsi="黑体" w:cs="Times New Roman" w:hint="eastAsia"/>
          <w:sz w:val="32"/>
          <w:szCs w:val="32"/>
        </w:rPr>
        <w:t>一、中国广告协会法律咨询委员会更名为“中国广告协会法律</w:t>
      </w:r>
      <w:r w:rsidR="002E4E68">
        <w:rPr>
          <w:rFonts w:ascii="黑体" w:eastAsia="黑体" w:hAnsi="黑体" w:cs="Times New Roman" w:hint="eastAsia"/>
          <w:sz w:val="32"/>
          <w:szCs w:val="32"/>
        </w:rPr>
        <w:t>与</w:t>
      </w:r>
      <w:r w:rsidRPr="0098786A">
        <w:rPr>
          <w:rFonts w:ascii="黑体" w:eastAsia="黑体" w:hAnsi="黑体" w:cs="Times New Roman" w:hint="eastAsia"/>
          <w:sz w:val="32"/>
          <w:szCs w:val="32"/>
        </w:rPr>
        <w:t>道德委员会”。</w:t>
      </w: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r w:rsidRPr="0098786A">
        <w:rPr>
          <w:rFonts w:ascii="Times New Roman" w:eastAsia="仿宋_GB2312" w:hAnsi="Times New Roman" w:cs="Times New Roman" w:hint="eastAsia"/>
          <w:sz w:val="32"/>
          <w:szCs w:val="32"/>
        </w:rPr>
        <w:t>建立广告道德委员会是推进“讲品位讲格调讲责任、抵制低俗庸俗媚俗”工作的重要内容</w:t>
      </w:r>
      <w:r w:rsidRPr="0098786A">
        <w:rPr>
          <w:rFonts w:ascii="Times New Roman" w:eastAsia="仿宋_GB2312" w:hAnsi="Times New Roman" w:cs="Times New Roman" w:hint="eastAsia"/>
          <w:sz w:val="32"/>
          <w:szCs w:val="32"/>
        </w:rPr>
        <w:t>,</w:t>
      </w:r>
      <w:r w:rsidRPr="0098786A">
        <w:rPr>
          <w:rFonts w:ascii="Times New Roman" w:eastAsia="仿宋_GB2312" w:hAnsi="Times New Roman" w:cs="Times New Roman" w:hint="eastAsia"/>
          <w:sz w:val="32"/>
          <w:szCs w:val="32"/>
        </w:rPr>
        <w:t>对于加强广告领域道德建设</w:t>
      </w:r>
      <w:r w:rsidRPr="0098786A">
        <w:rPr>
          <w:rFonts w:ascii="Times New Roman" w:eastAsia="仿宋_GB2312" w:hAnsi="Times New Roman" w:cs="Times New Roman" w:hint="eastAsia"/>
          <w:sz w:val="32"/>
          <w:szCs w:val="32"/>
        </w:rPr>
        <w:t>,</w:t>
      </w:r>
      <w:r w:rsidRPr="0098786A">
        <w:rPr>
          <w:rFonts w:ascii="Times New Roman" w:eastAsia="仿宋_GB2312" w:hAnsi="Times New Roman" w:cs="Times New Roman" w:hint="eastAsia"/>
          <w:sz w:val="32"/>
          <w:szCs w:val="32"/>
        </w:rPr>
        <w:t>维护广告正确价值导向意义重大。根据有关部门要求，由整治虚假违法广告部际联席会议联络办公室指导中国广告协会成立广告道德委员会。广告法律</w:t>
      </w:r>
      <w:r w:rsidRPr="0098786A">
        <w:rPr>
          <w:rFonts w:ascii="Times New Roman" w:eastAsia="仿宋_GB2312" w:hAnsi="Times New Roman" w:cs="Times New Roman"/>
          <w:sz w:val="32"/>
          <w:szCs w:val="32"/>
        </w:rPr>
        <w:t>和广告道德都是行业自律的重要内容，</w:t>
      </w:r>
      <w:r w:rsidRPr="0098786A">
        <w:rPr>
          <w:rFonts w:ascii="Times New Roman" w:eastAsia="仿宋_GB2312" w:hAnsi="Times New Roman" w:cs="Times New Roman" w:hint="eastAsia"/>
          <w:sz w:val="32"/>
          <w:szCs w:val="32"/>
        </w:rPr>
        <w:t>为</w:t>
      </w:r>
      <w:r w:rsidRPr="0098786A">
        <w:rPr>
          <w:rFonts w:ascii="Times New Roman" w:eastAsia="仿宋_GB2312" w:hAnsi="Times New Roman" w:cs="Times New Roman"/>
          <w:sz w:val="32"/>
          <w:szCs w:val="32"/>
        </w:rPr>
        <w:t>了</w:t>
      </w:r>
      <w:r w:rsidRPr="0098786A">
        <w:rPr>
          <w:rFonts w:ascii="Times New Roman" w:eastAsia="仿宋_GB2312" w:hAnsi="Times New Roman" w:cs="Times New Roman" w:hint="eastAsia"/>
          <w:sz w:val="32"/>
          <w:szCs w:val="32"/>
        </w:rPr>
        <w:t>落实</w:t>
      </w:r>
      <w:r w:rsidRPr="0098786A">
        <w:rPr>
          <w:rFonts w:ascii="Times New Roman" w:eastAsia="仿宋_GB2312" w:hAnsi="Times New Roman" w:cs="Times New Roman"/>
          <w:sz w:val="32"/>
          <w:szCs w:val="32"/>
        </w:rPr>
        <w:t>广告道德委员会工作</w:t>
      </w:r>
      <w:r w:rsidRPr="0098786A">
        <w:rPr>
          <w:rFonts w:ascii="Times New Roman" w:eastAsia="仿宋_GB2312" w:hAnsi="Times New Roman" w:cs="Times New Roman" w:hint="eastAsia"/>
          <w:sz w:val="32"/>
          <w:szCs w:val="32"/>
        </w:rPr>
        <w:t>要求</w:t>
      </w:r>
      <w:r w:rsidRPr="0098786A">
        <w:rPr>
          <w:rFonts w:ascii="Times New Roman" w:eastAsia="仿宋_GB2312" w:hAnsi="Times New Roman" w:cs="Times New Roman"/>
          <w:sz w:val="32"/>
          <w:szCs w:val="32"/>
        </w:rPr>
        <w:t>，保持</w:t>
      </w:r>
      <w:r w:rsidRPr="0098786A">
        <w:rPr>
          <w:rFonts w:ascii="Times New Roman" w:eastAsia="仿宋_GB2312" w:hAnsi="Times New Roman" w:cs="Times New Roman" w:hint="eastAsia"/>
          <w:sz w:val="32"/>
          <w:szCs w:val="32"/>
        </w:rPr>
        <w:t>工作</w:t>
      </w:r>
      <w:r w:rsidRPr="0098786A">
        <w:rPr>
          <w:rFonts w:ascii="Times New Roman" w:eastAsia="仿宋_GB2312" w:hAnsi="Times New Roman" w:cs="Times New Roman"/>
          <w:sz w:val="32"/>
          <w:szCs w:val="32"/>
        </w:rPr>
        <w:t>衔接，</w:t>
      </w:r>
      <w:r w:rsidRPr="0098786A">
        <w:rPr>
          <w:rFonts w:ascii="Times New Roman" w:eastAsia="仿宋_GB2312" w:hAnsi="Times New Roman" w:cs="Times New Roman" w:hint="eastAsia"/>
          <w:sz w:val="32"/>
          <w:szCs w:val="32"/>
        </w:rPr>
        <w:t>同时</w:t>
      </w:r>
      <w:r w:rsidRPr="0098786A">
        <w:rPr>
          <w:rFonts w:ascii="Times New Roman" w:eastAsia="仿宋_GB2312" w:hAnsi="Times New Roman" w:cs="Times New Roman"/>
          <w:sz w:val="32"/>
          <w:szCs w:val="32"/>
        </w:rPr>
        <w:t>，</w:t>
      </w:r>
      <w:r w:rsidRPr="0098786A">
        <w:rPr>
          <w:rFonts w:ascii="Times New Roman" w:eastAsia="仿宋_GB2312" w:hAnsi="Times New Roman" w:cs="Times New Roman" w:hint="eastAsia"/>
          <w:sz w:val="32"/>
          <w:szCs w:val="32"/>
        </w:rPr>
        <w:t>法律咨询</w:t>
      </w:r>
      <w:r w:rsidRPr="0098786A">
        <w:rPr>
          <w:rFonts w:ascii="Times New Roman" w:eastAsia="仿宋_GB2312" w:hAnsi="Times New Roman" w:cs="Times New Roman"/>
          <w:sz w:val="32"/>
          <w:szCs w:val="32"/>
        </w:rPr>
        <w:t>委员会</w:t>
      </w:r>
      <w:r w:rsidRPr="0098786A">
        <w:rPr>
          <w:rFonts w:ascii="Times New Roman" w:eastAsia="仿宋_GB2312" w:hAnsi="Times New Roman" w:cs="Times New Roman" w:hint="eastAsia"/>
          <w:sz w:val="32"/>
          <w:szCs w:val="32"/>
        </w:rPr>
        <w:t>经过</w:t>
      </w:r>
      <w:r w:rsidRPr="0098786A">
        <w:rPr>
          <w:rFonts w:ascii="Times New Roman" w:eastAsia="仿宋_GB2312" w:hAnsi="Times New Roman" w:cs="Times New Roman"/>
          <w:sz w:val="32"/>
          <w:szCs w:val="32"/>
        </w:rPr>
        <w:t>多年发展，</w:t>
      </w:r>
      <w:r w:rsidRPr="0098786A">
        <w:rPr>
          <w:rFonts w:ascii="Times New Roman" w:eastAsia="仿宋_GB2312" w:hAnsi="Times New Roman" w:cs="Times New Roman" w:hint="eastAsia"/>
          <w:sz w:val="32"/>
          <w:szCs w:val="32"/>
        </w:rPr>
        <w:t>其</w:t>
      </w:r>
      <w:r w:rsidRPr="0098786A">
        <w:rPr>
          <w:rFonts w:ascii="Times New Roman" w:eastAsia="仿宋_GB2312" w:hAnsi="Times New Roman" w:cs="Times New Roman"/>
          <w:sz w:val="32"/>
          <w:szCs w:val="32"/>
        </w:rPr>
        <w:t>工作内容</w:t>
      </w:r>
      <w:r w:rsidRPr="0098786A">
        <w:rPr>
          <w:rFonts w:ascii="Times New Roman" w:eastAsia="仿宋_GB2312" w:hAnsi="Times New Roman" w:cs="Times New Roman" w:hint="eastAsia"/>
          <w:sz w:val="32"/>
          <w:szCs w:val="32"/>
        </w:rPr>
        <w:t>已经</w:t>
      </w:r>
      <w:r w:rsidRPr="0098786A">
        <w:rPr>
          <w:rFonts w:ascii="Times New Roman" w:eastAsia="仿宋_GB2312" w:hAnsi="Times New Roman" w:cs="Times New Roman"/>
          <w:sz w:val="32"/>
          <w:szCs w:val="32"/>
        </w:rPr>
        <w:t>远远超出法律咨询范畴，为</w:t>
      </w:r>
      <w:r w:rsidRPr="0098786A">
        <w:rPr>
          <w:rFonts w:ascii="Times New Roman" w:eastAsia="仿宋_GB2312" w:hAnsi="Times New Roman" w:cs="Times New Roman" w:hint="eastAsia"/>
          <w:sz w:val="32"/>
          <w:szCs w:val="32"/>
        </w:rPr>
        <w:t>适应</w:t>
      </w:r>
      <w:r w:rsidRPr="0098786A">
        <w:rPr>
          <w:rFonts w:ascii="Times New Roman" w:eastAsia="仿宋_GB2312" w:hAnsi="Times New Roman" w:cs="Times New Roman"/>
          <w:sz w:val="32"/>
          <w:szCs w:val="32"/>
        </w:rPr>
        <w:t>工作需要，中国广告协会法律咨询委员会更名为</w:t>
      </w:r>
      <w:r w:rsidRPr="0098786A">
        <w:rPr>
          <w:rFonts w:ascii="Times New Roman" w:eastAsia="仿宋_GB2312" w:hAnsi="Times New Roman" w:cs="Times New Roman" w:hint="eastAsia"/>
          <w:sz w:val="32"/>
          <w:szCs w:val="32"/>
        </w:rPr>
        <w:t>“</w:t>
      </w:r>
      <w:r w:rsidRPr="0098786A">
        <w:rPr>
          <w:rFonts w:ascii="Times New Roman" w:eastAsia="仿宋_GB2312" w:hAnsi="Times New Roman" w:cs="Times New Roman"/>
          <w:sz w:val="32"/>
          <w:szCs w:val="32"/>
        </w:rPr>
        <w:t>中国广告协会法律</w:t>
      </w:r>
      <w:r w:rsidR="002E4E68">
        <w:rPr>
          <w:rFonts w:ascii="Times New Roman" w:eastAsia="仿宋_GB2312" w:hAnsi="Times New Roman" w:cs="Times New Roman" w:hint="eastAsia"/>
          <w:sz w:val="32"/>
          <w:szCs w:val="32"/>
        </w:rPr>
        <w:t>与</w:t>
      </w:r>
      <w:r w:rsidRPr="0098786A">
        <w:rPr>
          <w:rFonts w:ascii="Times New Roman" w:eastAsia="仿宋_GB2312" w:hAnsi="Times New Roman" w:cs="Times New Roman"/>
          <w:sz w:val="32"/>
          <w:szCs w:val="32"/>
        </w:rPr>
        <w:t>道德委员会</w:t>
      </w:r>
      <w:r w:rsidRPr="0098786A">
        <w:rPr>
          <w:rFonts w:ascii="Times New Roman" w:eastAsia="仿宋_GB2312" w:hAnsi="Times New Roman" w:cs="Times New Roman" w:hint="eastAsia"/>
          <w:sz w:val="32"/>
          <w:szCs w:val="32"/>
        </w:rPr>
        <w:t>”</w:t>
      </w:r>
      <w:r w:rsidRPr="0098786A">
        <w:rPr>
          <w:rFonts w:ascii="Times New Roman" w:eastAsia="仿宋_GB2312" w:hAnsi="Times New Roman" w:cs="Times New Roman"/>
          <w:sz w:val="32"/>
          <w:szCs w:val="32"/>
        </w:rPr>
        <w:t>。</w:t>
      </w:r>
      <w:bookmarkStart w:id="0" w:name="_GoBack"/>
      <w:bookmarkEnd w:id="0"/>
    </w:p>
    <w:p w:rsidR="0098786A" w:rsidRPr="0098786A" w:rsidRDefault="0098786A" w:rsidP="0098786A">
      <w:pPr>
        <w:snapToGrid w:val="0"/>
        <w:spacing w:line="570" w:lineRule="exact"/>
        <w:ind w:firstLineChars="200" w:firstLine="640"/>
        <w:rPr>
          <w:rFonts w:ascii="黑体" w:eastAsia="黑体" w:hAnsi="黑体" w:cs="Times New Roman"/>
          <w:sz w:val="32"/>
          <w:szCs w:val="32"/>
        </w:rPr>
      </w:pPr>
      <w:r w:rsidRPr="0098786A">
        <w:rPr>
          <w:rFonts w:ascii="黑体" w:eastAsia="黑体" w:hAnsi="黑体" w:cs="Times New Roman" w:hint="eastAsia"/>
          <w:sz w:val="32"/>
          <w:szCs w:val="32"/>
        </w:rPr>
        <w:t>二、</w:t>
      </w:r>
      <w:r w:rsidRPr="0098786A">
        <w:rPr>
          <w:rFonts w:ascii="黑体" w:eastAsia="黑体" w:hAnsi="黑体" w:cs="Times New Roman"/>
          <w:sz w:val="32"/>
          <w:szCs w:val="32"/>
        </w:rPr>
        <w:t>中国</w:t>
      </w:r>
      <w:r w:rsidRPr="0098786A">
        <w:rPr>
          <w:rFonts w:ascii="黑体" w:eastAsia="黑体" w:hAnsi="黑体" w:cs="Times New Roman" w:hint="eastAsia"/>
          <w:sz w:val="32"/>
          <w:szCs w:val="32"/>
        </w:rPr>
        <w:t>广告协会学术委员会更名为“</w:t>
      </w:r>
      <w:r w:rsidRPr="0098786A">
        <w:rPr>
          <w:rFonts w:ascii="黑体" w:eastAsia="黑体" w:hAnsi="黑体" w:cs="Times New Roman"/>
          <w:sz w:val="32"/>
          <w:szCs w:val="32"/>
        </w:rPr>
        <w:t>中国</w:t>
      </w:r>
      <w:r w:rsidRPr="0098786A">
        <w:rPr>
          <w:rFonts w:ascii="黑体" w:eastAsia="黑体" w:hAnsi="黑体" w:cs="Times New Roman" w:hint="eastAsia"/>
          <w:sz w:val="32"/>
          <w:szCs w:val="32"/>
        </w:rPr>
        <w:t>广告协会学术与教育委员会”</w:t>
      </w:r>
      <w:r w:rsidRPr="0098786A">
        <w:rPr>
          <w:rFonts w:ascii="黑体" w:eastAsia="黑体" w:hAnsi="黑体" w:cs="Times New Roman"/>
          <w:sz w:val="32"/>
          <w:szCs w:val="32"/>
        </w:rPr>
        <w:t>。</w:t>
      </w: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r w:rsidRPr="0098786A">
        <w:rPr>
          <w:rFonts w:ascii="Times New Roman" w:eastAsia="仿宋_GB2312" w:hAnsi="Times New Roman" w:cs="Times New Roman" w:hint="eastAsia"/>
          <w:sz w:val="32"/>
          <w:szCs w:val="32"/>
        </w:rPr>
        <w:lastRenderedPageBreak/>
        <w:t>近年来，高校教育和职业教育迅猛发展，对广告业持续稳定发展来说，适应技术创新的高质量的人才发展是重中之重。中国广告协会学术委员会为服务行业健康发展，顺应和落实国家高等教育和职业教育的改革方向，推动广告行业的人才培养，推动广告领域产学研的合作交流，经征求各方意见，中国广告协会学术委员会更名为“中国广告协会学术与教育委员会”，该委员会的定位将是打造产学研交流平台，在广告学术研究和行业交流的基础上，通过培养多层次高质量的人才，服务中国广告业在新时代的新发展。</w:t>
      </w:r>
    </w:p>
    <w:p w:rsidR="0098786A" w:rsidRPr="0098786A" w:rsidRDefault="0098786A" w:rsidP="0098786A">
      <w:pPr>
        <w:snapToGrid w:val="0"/>
        <w:spacing w:line="570" w:lineRule="exact"/>
        <w:ind w:firstLineChars="200" w:firstLine="640"/>
        <w:rPr>
          <w:rFonts w:ascii="黑体" w:eastAsia="黑体" w:hAnsi="黑体" w:cs="Times New Roman"/>
          <w:sz w:val="32"/>
          <w:szCs w:val="32"/>
        </w:rPr>
      </w:pPr>
      <w:r w:rsidRPr="0098786A">
        <w:rPr>
          <w:rFonts w:ascii="黑体" w:eastAsia="黑体" w:hAnsi="黑体" w:cs="Times New Roman" w:hint="eastAsia"/>
          <w:sz w:val="32"/>
          <w:szCs w:val="32"/>
        </w:rPr>
        <w:t>三、中国广告协会网络与数据安全委员会</w:t>
      </w:r>
      <w:r w:rsidRPr="0098786A">
        <w:rPr>
          <w:rFonts w:ascii="黑体" w:eastAsia="黑体" w:hAnsi="黑体" w:cs="Times New Roman"/>
          <w:sz w:val="32"/>
          <w:szCs w:val="32"/>
        </w:rPr>
        <w:t>更名为</w:t>
      </w:r>
      <w:r w:rsidRPr="0098786A">
        <w:rPr>
          <w:rFonts w:ascii="黑体" w:eastAsia="黑体" w:hAnsi="黑体" w:cs="Times New Roman" w:hint="eastAsia"/>
          <w:sz w:val="32"/>
          <w:szCs w:val="32"/>
        </w:rPr>
        <w:t>“中国广告协会数据安全与个人信息保护工作委员会”。</w:t>
      </w: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r w:rsidRPr="0098786A">
        <w:rPr>
          <w:rFonts w:ascii="Times New Roman" w:eastAsia="仿宋_GB2312" w:hAnsi="Times New Roman" w:cs="Times New Roman" w:hint="eastAsia"/>
          <w:sz w:val="32"/>
          <w:szCs w:val="32"/>
        </w:rPr>
        <w:t>中国广告协会网络与数据安全委员会自</w:t>
      </w:r>
      <w:r w:rsidRPr="0098786A">
        <w:rPr>
          <w:rFonts w:ascii="Times New Roman" w:eastAsia="仿宋_GB2312" w:hAnsi="Times New Roman" w:cs="Times New Roman" w:hint="eastAsia"/>
          <w:sz w:val="32"/>
          <w:szCs w:val="32"/>
        </w:rPr>
        <w:t>2</w:t>
      </w:r>
      <w:r w:rsidRPr="0098786A">
        <w:rPr>
          <w:rFonts w:ascii="Times New Roman" w:eastAsia="仿宋_GB2312" w:hAnsi="Times New Roman" w:cs="Times New Roman"/>
          <w:sz w:val="32"/>
          <w:szCs w:val="32"/>
        </w:rPr>
        <w:t>020</w:t>
      </w:r>
      <w:r w:rsidRPr="0098786A">
        <w:rPr>
          <w:rFonts w:ascii="Times New Roman" w:eastAsia="仿宋_GB2312" w:hAnsi="Times New Roman" w:cs="Times New Roman" w:hint="eastAsia"/>
          <w:sz w:val="32"/>
          <w:szCs w:val="32"/>
        </w:rPr>
        <w:t>年</w:t>
      </w:r>
      <w:r w:rsidRPr="0098786A">
        <w:rPr>
          <w:rFonts w:ascii="Times New Roman" w:eastAsia="仿宋_GB2312" w:hAnsi="Times New Roman" w:cs="Times New Roman" w:hint="eastAsia"/>
          <w:sz w:val="32"/>
          <w:szCs w:val="32"/>
        </w:rPr>
        <w:t>1</w:t>
      </w:r>
      <w:r w:rsidRPr="0098786A">
        <w:rPr>
          <w:rFonts w:ascii="Times New Roman" w:eastAsia="仿宋_GB2312" w:hAnsi="Times New Roman" w:cs="Times New Roman"/>
          <w:sz w:val="32"/>
          <w:szCs w:val="32"/>
        </w:rPr>
        <w:t>1</w:t>
      </w:r>
      <w:r w:rsidRPr="0098786A">
        <w:rPr>
          <w:rFonts w:ascii="Times New Roman" w:eastAsia="仿宋_GB2312" w:hAnsi="Times New Roman" w:cs="Times New Roman" w:hint="eastAsia"/>
          <w:sz w:val="32"/>
          <w:szCs w:val="32"/>
        </w:rPr>
        <w:t>月正式成立以来，致力于解决广告行业网络安全、数据安全、个人信息保护等突出问题。</w:t>
      </w:r>
      <w:r w:rsidRPr="0098786A">
        <w:rPr>
          <w:rFonts w:ascii="Times New Roman" w:eastAsia="仿宋_GB2312" w:hAnsi="Times New Roman" w:cs="Times New Roman" w:hint="eastAsia"/>
          <w:sz w:val="32"/>
          <w:szCs w:val="32"/>
        </w:rPr>
        <w:t>2</w:t>
      </w:r>
      <w:r w:rsidRPr="0098786A">
        <w:rPr>
          <w:rFonts w:ascii="Times New Roman" w:eastAsia="仿宋_GB2312" w:hAnsi="Times New Roman" w:cs="Times New Roman"/>
          <w:sz w:val="32"/>
          <w:szCs w:val="32"/>
        </w:rPr>
        <w:t>021</w:t>
      </w:r>
      <w:r w:rsidRPr="0098786A">
        <w:rPr>
          <w:rFonts w:ascii="Times New Roman" w:eastAsia="仿宋_GB2312" w:hAnsi="Times New Roman" w:cs="Times New Roman" w:hint="eastAsia"/>
          <w:sz w:val="32"/>
          <w:szCs w:val="32"/>
        </w:rPr>
        <w:t>年</w:t>
      </w:r>
      <w:r w:rsidRPr="0098786A">
        <w:rPr>
          <w:rFonts w:ascii="Times New Roman" w:eastAsia="仿宋_GB2312" w:hAnsi="Times New Roman" w:cs="Times New Roman" w:hint="eastAsia"/>
          <w:sz w:val="32"/>
          <w:szCs w:val="32"/>
        </w:rPr>
        <w:t>6</w:t>
      </w:r>
      <w:r w:rsidRPr="0098786A">
        <w:rPr>
          <w:rFonts w:ascii="Times New Roman" w:eastAsia="仿宋_GB2312" w:hAnsi="Times New Roman" w:cs="Times New Roman" w:hint="eastAsia"/>
          <w:sz w:val="32"/>
          <w:szCs w:val="32"/>
        </w:rPr>
        <w:t>月</w:t>
      </w:r>
      <w:r w:rsidRPr="0098786A">
        <w:rPr>
          <w:rFonts w:ascii="Times New Roman" w:eastAsia="仿宋_GB2312" w:hAnsi="Times New Roman" w:cs="Times New Roman" w:hint="eastAsia"/>
          <w:sz w:val="32"/>
          <w:szCs w:val="32"/>
        </w:rPr>
        <w:t>1</w:t>
      </w:r>
      <w:r w:rsidRPr="0098786A">
        <w:rPr>
          <w:rFonts w:ascii="Times New Roman" w:eastAsia="仿宋_GB2312" w:hAnsi="Times New Roman" w:cs="Times New Roman"/>
          <w:sz w:val="32"/>
          <w:szCs w:val="32"/>
        </w:rPr>
        <w:t>0</w:t>
      </w:r>
      <w:r w:rsidRPr="0098786A">
        <w:rPr>
          <w:rFonts w:ascii="Times New Roman" w:eastAsia="仿宋_GB2312" w:hAnsi="Times New Roman" w:cs="Times New Roman" w:hint="eastAsia"/>
          <w:sz w:val="32"/>
          <w:szCs w:val="32"/>
        </w:rPr>
        <w:t>日《中华人民共和国数据安全法》正式发布，《中华人民共和个人信息保护法》在</w:t>
      </w:r>
      <w:r w:rsidRPr="0098786A">
        <w:rPr>
          <w:rFonts w:ascii="Times New Roman" w:eastAsia="仿宋_GB2312" w:hAnsi="Times New Roman" w:cs="Times New Roman" w:hint="eastAsia"/>
          <w:sz w:val="32"/>
          <w:szCs w:val="32"/>
        </w:rPr>
        <w:t>8</w:t>
      </w:r>
      <w:r w:rsidRPr="0098786A">
        <w:rPr>
          <w:rFonts w:ascii="Times New Roman" w:eastAsia="仿宋_GB2312" w:hAnsi="Times New Roman" w:cs="Times New Roman" w:hint="eastAsia"/>
          <w:sz w:val="32"/>
          <w:szCs w:val="32"/>
        </w:rPr>
        <w:t>月份将迎来三审，发布在即。为与国家法律法规、宏观政策保持一致，并更好地开展相关工作，中国广告协会网络与数据安全委员会更名为“中国广告协会数据安全与个人信息保护工作委员会”。</w:t>
      </w: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p>
    <w:p w:rsidR="0098786A" w:rsidRPr="0098786A" w:rsidRDefault="0098786A" w:rsidP="0098786A">
      <w:pPr>
        <w:snapToGrid w:val="0"/>
        <w:spacing w:line="570" w:lineRule="exact"/>
        <w:ind w:firstLineChars="200" w:firstLine="640"/>
        <w:rPr>
          <w:rFonts w:ascii="Times New Roman" w:eastAsia="仿宋_GB2312" w:hAnsi="Times New Roman" w:cs="Times New Roman"/>
          <w:sz w:val="32"/>
          <w:szCs w:val="32"/>
        </w:rPr>
      </w:pPr>
    </w:p>
    <w:p w:rsidR="00315E6E" w:rsidRPr="0098786A" w:rsidRDefault="00401E1F"/>
    <w:sectPr w:rsidR="00315E6E" w:rsidRPr="0098786A" w:rsidSect="00565751">
      <w:footerReference w:type="even" r:id="rId6"/>
      <w:pgSz w:w="11906" w:h="16838" w:code="9"/>
      <w:pgMar w:top="2098" w:right="1474" w:bottom="1985" w:left="1588" w:header="851" w:footer="1400" w:gutter="0"/>
      <w:pgNumType w:start="2"/>
      <w:cols w:space="425"/>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1F" w:rsidRDefault="00401E1F">
      <w:r>
        <w:separator/>
      </w:r>
    </w:p>
  </w:endnote>
  <w:endnote w:type="continuationSeparator" w:id="0">
    <w:p w:rsidR="00401E1F" w:rsidRDefault="0040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4B" w:rsidRDefault="00D97ADA" w:rsidP="00F67A14">
    <w:pPr>
      <w:pStyle w:val="a3"/>
      <w:jc w:val="center"/>
    </w:pPr>
    <w:r w:rsidRPr="00FA7D5E">
      <w:rPr>
        <w:rFonts w:ascii="宋体" w:hAnsi="宋体" w:hint="eastAsia"/>
        <w:sz w:val="28"/>
        <w:szCs w:val="28"/>
        <w:lang w:val="x-none" w:eastAsia="x-none"/>
      </w:rPr>
      <w:t>—</w:t>
    </w:r>
    <w:r w:rsidRPr="00FA7D5E">
      <w:rPr>
        <w:rFonts w:ascii="宋体" w:hAnsi="宋体"/>
        <w:sz w:val="28"/>
        <w:szCs w:val="28"/>
        <w:lang w:val="x-none" w:eastAsia="x-none"/>
      </w:rPr>
      <w:t xml:space="preserve"> </w:t>
    </w:r>
    <w:r w:rsidRPr="00FA7D5E">
      <w:rPr>
        <w:rFonts w:ascii="宋体" w:hAnsi="宋体"/>
        <w:sz w:val="28"/>
        <w:szCs w:val="28"/>
        <w:lang w:val="x-none" w:eastAsia="x-none"/>
      </w:rPr>
      <w:fldChar w:fldCharType="begin"/>
    </w:r>
    <w:r w:rsidRPr="00FA7D5E">
      <w:rPr>
        <w:rFonts w:ascii="宋体" w:hAnsi="宋体"/>
        <w:sz w:val="28"/>
        <w:szCs w:val="28"/>
        <w:lang w:val="x-none" w:eastAsia="x-none"/>
      </w:rPr>
      <w:instrText>PAGE   \* MERGEFORMAT</w:instrText>
    </w:r>
    <w:r w:rsidRPr="00FA7D5E">
      <w:rPr>
        <w:rFonts w:ascii="宋体" w:hAnsi="宋体"/>
        <w:sz w:val="28"/>
        <w:szCs w:val="28"/>
        <w:lang w:val="x-none" w:eastAsia="x-none"/>
      </w:rPr>
      <w:fldChar w:fldCharType="separate"/>
    </w:r>
    <w:r>
      <w:rPr>
        <w:rFonts w:ascii="宋体" w:hAnsi="宋体"/>
        <w:noProof/>
        <w:sz w:val="28"/>
        <w:szCs w:val="28"/>
        <w:lang w:val="x-none" w:eastAsia="x-none"/>
      </w:rPr>
      <w:t>12</w:t>
    </w:r>
    <w:r w:rsidRPr="00FA7D5E">
      <w:rPr>
        <w:rFonts w:ascii="宋体" w:hAnsi="宋体"/>
        <w:sz w:val="28"/>
        <w:szCs w:val="28"/>
        <w:lang w:val="x-none" w:eastAsia="x-none"/>
      </w:rPr>
      <w:fldChar w:fldCharType="end"/>
    </w:r>
    <w:r w:rsidRPr="00FA7D5E">
      <w:rPr>
        <w:rFonts w:ascii="宋体" w:hAnsi="宋体" w:hint="eastAsia"/>
        <w:sz w:val="28"/>
        <w:szCs w:val="28"/>
        <w:lang w:val="x-none" w:eastAsia="x-none"/>
      </w:rPr>
      <w:t xml:space="preserve"> </w:t>
    </w:r>
    <w:r w:rsidRPr="00FA7D5E">
      <w:rPr>
        <w:rFonts w:ascii="宋体" w:hAnsi="宋体" w:hint="eastAsia"/>
        <w:sz w:val="28"/>
        <w:szCs w:val="28"/>
        <w:lang w:val="x-none" w:eastAsia="x-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1F" w:rsidRDefault="00401E1F">
      <w:r>
        <w:separator/>
      </w:r>
    </w:p>
  </w:footnote>
  <w:footnote w:type="continuationSeparator" w:id="0">
    <w:p w:rsidR="00401E1F" w:rsidRDefault="00401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6A"/>
    <w:rsid w:val="00257144"/>
    <w:rsid w:val="002E4E68"/>
    <w:rsid w:val="00302CA9"/>
    <w:rsid w:val="00401E1F"/>
    <w:rsid w:val="0098786A"/>
    <w:rsid w:val="009C6FD4"/>
    <w:rsid w:val="00A239B7"/>
    <w:rsid w:val="00D97ADA"/>
    <w:rsid w:val="00DE1B1B"/>
    <w:rsid w:val="00E01E20"/>
    <w:rsid w:val="00E04BF3"/>
    <w:rsid w:val="00E60CC0"/>
    <w:rsid w:val="00F3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F81DC4-51D8-4B42-8A80-4B0C993D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8786A"/>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uiPriority w:val="99"/>
    <w:rsid w:val="0098786A"/>
    <w:rPr>
      <w:rFonts w:ascii="Times New Roman" w:eastAsia="仿宋_GB2312" w:hAnsi="Times New Roman" w:cs="Times New Roman"/>
      <w:sz w:val="18"/>
      <w:szCs w:val="18"/>
    </w:rPr>
  </w:style>
  <w:style w:type="paragraph" w:styleId="a4">
    <w:name w:val="header"/>
    <w:basedOn w:val="a"/>
    <w:link w:val="Char0"/>
    <w:uiPriority w:val="99"/>
    <w:unhideWhenUsed/>
    <w:rsid w:val="002571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7144"/>
    <w:rPr>
      <w:sz w:val="18"/>
      <w:szCs w:val="18"/>
    </w:rPr>
  </w:style>
  <w:style w:type="paragraph" w:styleId="a5">
    <w:name w:val="Balloon Text"/>
    <w:basedOn w:val="a"/>
    <w:link w:val="Char1"/>
    <w:uiPriority w:val="99"/>
    <w:semiHidden/>
    <w:unhideWhenUsed/>
    <w:rsid w:val="009C6FD4"/>
    <w:rPr>
      <w:sz w:val="18"/>
      <w:szCs w:val="18"/>
    </w:rPr>
  </w:style>
  <w:style w:type="character" w:customStyle="1" w:styleId="Char1">
    <w:name w:val="批注框文本 Char"/>
    <w:basedOn w:val="a0"/>
    <w:link w:val="a5"/>
    <w:uiPriority w:val="99"/>
    <w:semiHidden/>
    <w:rsid w:val="009C6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刘晓琴</dc:creator>
  <cp:keywords/>
  <dc:description/>
  <cp:lastModifiedBy>刘晓琴</cp:lastModifiedBy>
  <cp:revision>13</cp:revision>
  <cp:lastPrinted>2021-08-27T03:54:00Z</cp:lastPrinted>
  <dcterms:created xsi:type="dcterms:W3CDTF">2021-08-26T09:25:00Z</dcterms:created>
  <dcterms:modified xsi:type="dcterms:W3CDTF">2021-08-27T08:54:00Z</dcterms:modified>
</cp:coreProperties>
</file>