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4DDC5" w14:textId="77777777" w:rsidR="00AE05EB" w:rsidRDefault="00AE05EB" w:rsidP="00AE05EB">
      <w:pPr>
        <w:widowControl/>
        <w:shd w:val="clear" w:color="auto" w:fill="FEFEF7"/>
        <w:spacing w:line="420" w:lineRule="atLeast"/>
        <w:jc w:val="center"/>
        <w:rPr>
          <w:rFonts w:ascii="黑体" w:eastAsia="黑体" w:hAnsi="宋体" w:cs="宋体" w:hint="eastAsia"/>
          <w:color w:val="000000"/>
          <w:kern w:val="0"/>
          <w:sz w:val="44"/>
          <w:szCs w:val="44"/>
        </w:rPr>
      </w:pPr>
      <w:r>
        <w:rPr>
          <w:rFonts w:ascii="黑体" w:eastAsia="黑体" w:hAnsi="宋体" w:cs="宋体" w:hint="eastAsia"/>
          <w:bCs/>
          <w:color w:val="000000"/>
          <w:kern w:val="0"/>
          <w:sz w:val="44"/>
          <w:szCs w:val="44"/>
        </w:rPr>
        <w:t>中国广告协会</w:t>
      </w:r>
    </w:p>
    <w:p w14:paraId="79DCA3D5" w14:textId="77777777" w:rsidR="00AE05EB" w:rsidRDefault="00AE05EB" w:rsidP="00AE05EB">
      <w:pPr>
        <w:widowControl/>
        <w:shd w:val="clear" w:color="auto" w:fill="FEFEF7"/>
        <w:spacing w:line="420" w:lineRule="atLeast"/>
        <w:jc w:val="center"/>
        <w:rPr>
          <w:rFonts w:ascii="Arial" w:eastAsia="黑体" w:hAnsi="Arial" w:cs="Arial"/>
          <w:bCs/>
          <w:color w:val="000000"/>
          <w:kern w:val="0"/>
          <w:sz w:val="44"/>
          <w:szCs w:val="44"/>
        </w:rPr>
      </w:pPr>
      <w:r>
        <w:rPr>
          <w:rFonts w:ascii="Arial" w:eastAsia="黑体" w:hAnsi="Arial" w:cs="Arial"/>
          <w:bCs/>
          <w:color w:val="000000"/>
          <w:kern w:val="0"/>
          <w:sz w:val="44"/>
          <w:szCs w:val="44"/>
        </w:rPr>
        <w:t>“CNAAⅠ”</w:t>
      </w:r>
      <w:r>
        <w:rPr>
          <w:rFonts w:ascii="Arial" w:eastAsia="黑体" w:hAnsi="Arial" w:cs="Arial"/>
          <w:bCs/>
          <w:color w:val="000000"/>
          <w:kern w:val="0"/>
          <w:sz w:val="44"/>
          <w:szCs w:val="44"/>
        </w:rPr>
        <w:t>、</w:t>
      </w:r>
      <w:r>
        <w:rPr>
          <w:rFonts w:ascii="Arial" w:eastAsia="黑体" w:hAnsi="Arial" w:cs="Arial"/>
          <w:bCs/>
          <w:color w:val="000000"/>
          <w:kern w:val="0"/>
          <w:sz w:val="44"/>
          <w:szCs w:val="44"/>
        </w:rPr>
        <w:t>“CNAAⅡ”</w:t>
      </w:r>
      <w:r>
        <w:rPr>
          <w:rFonts w:ascii="Arial" w:eastAsia="黑体" w:hAnsi="Arial" w:cs="Arial"/>
          <w:bCs/>
          <w:color w:val="000000"/>
          <w:kern w:val="0"/>
          <w:sz w:val="44"/>
          <w:szCs w:val="44"/>
        </w:rPr>
        <w:t>、</w:t>
      </w:r>
      <w:r>
        <w:rPr>
          <w:rFonts w:ascii="Arial" w:eastAsia="黑体" w:hAnsi="Arial" w:cs="Arial"/>
          <w:bCs/>
          <w:color w:val="000000"/>
          <w:kern w:val="0"/>
          <w:sz w:val="44"/>
          <w:szCs w:val="44"/>
        </w:rPr>
        <w:t>“CNAAⅢ”</w:t>
      </w:r>
    </w:p>
    <w:p w14:paraId="20861758" w14:textId="77777777" w:rsidR="00AE05EB" w:rsidRDefault="00AE05EB" w:rsidP="00AE05EB">
      <w:pPr>
        <w:widowControl/>
        <w:shd w:val="clear" w:color="auto" w:fill="FEFEF7"/>
        <w:spacing w:line="420" w:lineRule="atLeast"/>
        <w:jc w:val="center"/>
        <w:rPr>
          <w:rFonts w:ascii="黑体" w:eastAsia="黑体" w:hAnsi="宋体" w:cs="宋体" w:hint="eastAsia"/>
          <w:bCs/>
          <w:color w:val="000000"/>
          <w:kern w:val="0"/>
          <w:sz w:val="44"/>
          <w:szCs w:val="44"/>
        </w:rPr>
      </w:pPr>
      <w:r>
        <w:rPr>
          <w:rFonts w:ascii="黑体" w:eastAsia="黑体" w:hAnsi="宋体" w:cs="宋体" w:hint="eastAsia"/>
          <w:bCs/>
          <w:color w:val="000000"/>
          <w:kern w:val="0"/>
          <w:sz w:val="44"/>
          <w:szCs w:val="44"/>
        </w:rPr>
        <w:t>证明商标使用管理工作规程</w:t>
      </w:r>
    </w:p>
    <w:p w14:paraId="533A5346" w14:textId="77777777" w:rsidR="00AE05EB" w:rsidRDefault="00AE05EB" w:rsidP="00AE05EB">
      <w:pPr>
        <w:jc w:val="center"/>
        <w:rPr>
          <w:rFonts w:eastAsia="仿宋_GB2312" w:hint="eastAsia"/>
          <w:sz w:val="32"/>
          <w:szCs w:val="32"/>
        </w:rPr>
      </w:pPr>
      <w:r>
        <w:rPr>
          <w:rFonts w:eastAsia="仿宋_GB2312" w:hint="eastAsia"/>
          <w:sz w:val="32"/>
          <w:szCs w:val="32"/>
        </w:rPr>
        <w:t>（</w:t>
      </w:r>
      <w:r>
        <w:rPr>
          <w:rFonts w:eastAsia="仿宋_GB2312" w:hint="eastAsia"/>
          <w:sz w:val="32"/>
          <w:szCs w:val="32"/>
        </w:rPr>
        <w:t>2017</w:t>
      </w:r>
      <w:r>
        <w:rPr>
          <w:rFonts w:eastAsia="仿宋_GB2312" w:hint="eastAsia"/>
          <w:sz w:val="32"/>
          <w:szCs w:val="32"/>
        </w:rPr>
        <w:t>年修订）</w:t>
      </w:r>
    </w:p>
    <w:p w14:paraId="7F998921" w14:textId="77777777" w:rsidR="00AE05EB" w:rsidRDefault="00AE05EB" w:rsidP="00AE05EB">
      <w:pPr>
        <w:ind w:firstLineChars="200" w:firstLine="640"/>
        <w:jc w:val="center"/>
        <w:rPr>
          <w:rFonts w:eastAsia="仿宋_GB2312" w:hint="eastAsia"/>
          <w:sz w:val="32"/>
          <w:szCs w:val="32"/>
        </w:rPr>
      </w:pPr>
    </w:p>
    <w:p w14:paraId="402EBBFC" w14:textId="77777777" w:rsidR="00AE05EB" w:rsidRDefault="00AE05EB" w:rsidP="00AE05EB">
      <w:pPr>
        <w:widowControl/>
        <w:shd w:val="clear" w:color="auto" w:fill="FEFEF7"/>
        <w:spacing w:line="420" w:lineRule="atLeast"/>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第一条 为了明确中国广告协会</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证明商标使用管理工作的工作规范和审查程序，依据《中国广告协会</w:t>
      </w:r>
      <w:r>
        <w:rPr>
          <w:rFonts w:ascii="Arial Unicode MS" w:eastAsia="Arial Unicode MS" w:hAnsi="Arial Unicode MS" w:cs="Arial Unicode MS"/>
          <w:color w:val="000000"/>
          <w:kern w:val="0"/>
          <w:sz w:val="32"/>
          <w:szCs w:val="32"/>
        </w:rPr>
        <w:t>“CNAAⅠ”</w:t>
      </w:r>
      <w:r>
        <w:rPr>
          <w:rFonts w:ascii="仿宋" w:eastAsia="仿宋" w:hAnsi="仿宋" w:cs="宋体" w:hint="eastAsia"/>
          <w:color w:val="000000"/>
          <w:kern w:val="0"/>
          <w:sz w:val="32"/>
          <w:szCs w:val="32"/>
        </w:rPr>
        <w:t>证明商标使用管理规则》、《中国广告协会</w:t>
      </w:r>
      <w:r>
        <w:rPr>
          <w:rFonts w:ascii="Arial Unicode MS" w:eastAsia="Arial Unicode MS" w:hAnsi="Arial Unicode MS" w:cs="Arial Unicode MS"/>
          <w:color w:val="000000"/>
          <w:kern w:val="0"/>
          <w:sz w:val="32"/>
          <w:szCs w:val="32"/>
        </w:rPr>
        <w:t>“CNAAⅡ”</w:t>
      </w:r>
      <w:r>
        <w:rPr>
          <w:rFonts w:ascii="仿宋" w:eastAsia="仿宋" w:hAnsi="仿宋" w:cs="宋体" w:hint="eastAsia"/>
          <w:color w:val="000000"/>
          <w:kern w:val="0"/>
          <w:sz w:val="32"/>
          <w:szCs w:val="32"/>
        </w:rPr>
        <w:t>证明商标使用管理规则》、《中国广告协会</w:t>
      </w:r>
      <w:r>
        <w:rPr>
          <w:rFonts w:ascii="Arial Unicode MS" w:eastAsia="Arial Unicode MS" w:hAnsi="Arial Unicode MS" w:cs="Arial Unicode MS"/>
          <w:color w:val="000000"/>
          <w:kern w:val="0"/>
          <w:sz w:val="32"/>
          <w:szCs w:val="32"/>
        </w:rPr>
        <w:t>“CNAAⅢ”</w:t>
      </w:r>
      <w:r>
        <w:rPr>
          <w:rFonts w:ascii="仿宋" w:eastAsia="仿宋" w:hAnsi="仿宋" w:cs="宋体" w:hint="eastAsia"/>
          <w:color w:val="000000"/>
          <w:kern w:val="0"/>
          <w:sz w:val="32"/>
          <w:szCs w:val="32"/>
        </w:rPr>
        <w:t>证明商标使用管理规则》制定本工作规程。</w:t>
      </w:r>
    </w:p>
    <w:p w14:paraId="5BEE9C45" w14:textId="77777777" w:rsidR="00AE05EB" w:rsidRDefault="00AE05EB" w:rsidP="00AE05EB">
      <w:pPr>
        <w:widowControl/>
        <w:shd w:val="clear" w:color="auto" w:fill="FEFEF7"/>
        <w:spacing w:line="420" w:lineRule="atLeast"/>
        <w:ind w:firstLineChars="200" w:firstLine="64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第二条 中国广告协会负责研究、制定和贯彻《中国广告协会</w:t>
      </w:r>
      <w:r>
        <w:rPr>
          <w:rFonts w:ascii="Arial Unicode MS" w:eastAsia="Arial Unicode MS" w:hAnsi="Arial Unicode MS" w:cs="Arial Unicode MS"/>
          <w:color w:val="000000"/>
          <w:kern w:val="0"/>
          <w:sz w:val="32"/>
          <w:szCs w:val="32"/>
        </w:rPr>
        <w:t>“CNAAⅠ”</w:t>
      </w:r>
      <w:r>
        <w:rPr>
          <w:rFonts w:ascii="仿宋" w:eastAsia="仿宋" w:hAnsi="仿宋" w:cs="宋体" w:hint="eastAsia"/>
          <w:color w:val="000000"/>
          <w:kern w:val="0"/>
          <w:sz w:val="32"/>
          <w:szCs w:val="32"/>
        </w:rPr>
        <w:t>证明商标使用管理规则》、《中国广告协会</w:t>
      </w:r>
      <w:r>
        <w:rPr>
          <w:rFonts w:ascii="Arial Unicode MS" w:eastAsia="Arial Unicode MS" w:hAnsi="Arial Unicode MS" w:cs="Arial Unicode MS"/>
          <w:color w:val="000000"/>
          <w:kern w:val="0"/>
          <w:sz w:val="32"/>
          <w:szCs w:val="32"/>
        </w:rPr>
        <w:t>“CNAAⅡ”</w:t>
      </w:r>
      <w:r>
        <w:rPr>
          <w:rFonts w:ascii="仿宋" w:eastAsia="仿宋" w:hAnsi="仿宋" w:cs="宋体" w:hint="eastAsia"/>
          <w:color w:val="000000"/>
          <w:kern w:val="0"/>
          <w:sz w:val="32"/>
          <w:szCs w:val="32"/>
        </w:rPr>
        <w:t>证明商标使用管理规则》、《中国广告协会</w:t>
      </w:r>
      <w:r>
        <w:rPr>
          <w:rFonts w:ascii="Arial Unicode MS" w:eastAsia="Arial Unicode MS" w:hAnsi="Arial Unicode MS" w:cs="Arial Unicode MS"/>
          <w:color w:val="000000"/>
          <w:kern w:val="0"/>
          <w:sz w:val="32"/>
          <w:szCs w:val="32"/>
        </w:rPr>
        <w:t>“CNAAⅢ”</w:t>
      </w:r>
      <w:r>
        <w:rPr>
          <w:rFonts w:ascii="仿宋" w:eastAsia="仿宋" w:hAnsi="仿宋" w:cs="宋体" w:hint="eastAsia"/>
          <w:color w:val="000000"/>
          <w:kern w:val="0"/>
          <w:sz w:val="32"/>
          <w:szCs w:val="32"/>
        </w:rPr>
        <w:t>证明商标使用管理规则》以及《中国广告协会</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证明商标使用条件细则》，确定量化评分的原则和办法，对申请使用证明商标的企业进行综合审查和管理。</w:t>
      </w:r>
    </w:p>
    <w:p w14:paraId="6BEDE838"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第三条 证明商标使用审查工作机构</w:t>
      </w:r>
    </w:p>
    <w:p w14:paraId="20F28E6D"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olor w:val="000000"/>
          <w:kern w:val="0"/>
          <w:sz w:val="32"/>
          <w:szCs w:val="32"/>
        </w:rPr>
        <w:t xml:space="preserve">1. </w:t>
      </w:r>
      <w:r>
        <w:rPr>
          <w:rFonts w:ascii="仿宋" w:eastAsia="仿宋" w:hAnsi="仿宋" w:cs="宋体" w:hint="eastAsia"/>
          <w:color w:val="000000"/>
          <w:kern w:val="0"/>
          <w:sz w:val="32"/>
          <w:szCs w:val="32"/>
        </w:rPr>
        <w:t>中国广告协会成立证明商标使用审查委员会，其职责是审查确定申请使用</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的企业。审查委员会以公正、公平、保密、独立为宗旨，采取投票表决的方法，遵循少数服从多数的原则，保证不对外泄露企业信息，不擅自披露讨论结果。审查委员会成员包括：政府监管部门、行业协会、广告主、媒体、广告企业、高等院校等相关人员。</w:t>
      </w:r>
    </w:p>
    <w:p w14:paraId="144EBC99"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lastRenderedPageBreak/>
        <w:t>2.审查委员会下设办公室，负责处理证明商标使用管理的日常事务。</w:t>
      </w:r>
    </w:p>
    <w:p w14:paraId="2BA5FA9F"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3.根据工作需要，办公室可聘请业内人员组成评审专家组。其职责是对申请使用</w:t>
      </w:r>
      <w:r>
        <w:rPr>
          <w:rFonts w:ascii="Arial Unicode MS" w:eastAsia="Arial Unicode MS" w:hAnsi="Arial Unicode MS" w:cs="Arial Unicode MS"/>
          <w:color w:val="000000"/>
          <w:kern w:val="0"/>
          <w:sz w:val="32"/>
          <w:szCs w:val="32"/>
        </w:rPr>
        <w:t>“CNAAⅠ”</w:t>
      </w:r>
      <w:r>
        <w:rPr>
          <w:rFonts w:ascii="仿宋" w:eastAsia="仿宋" w:hAnsi="仿宋" w:hint="eastAsia"/>
          <w:sz w:val="32"/>
          <w:szCs w:val="32"/>
        </w:rPr>
        <w:t>证明商标的企业进行评审并提出书面意见与建议，研究申请使用证明商标中的有关问题。评审专家组成员包括：广告企业负责人和高等院校的专家教授。</w:t>
      </w:r>
    </w:p>
    <w:p w14:paraId="198C72B7"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4. 审查委员会及评审专家组成员，原则上3年调整一次。审查委员会主任由中国广告协会分管证明商标使用管理工作的领导担任，主持召开专家组和审查委员会的会议。</w:t>
      </w:r>
    </w:p>
    <w:p w14:paraId="3C199EDD"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5. 各省、自治区、直辖市、计划单列市和副省级市行业协会参照以上条款，成立证明商标使用审查工作机构。</w:t>
      </w:r>
    </w:p>
    <w:p w14:paraId="3DF04998" w14:textId="77777777" w:rsidR="00AE05EB" w:rsidRDefault="00AE05EB" w:rsidP="00AE05EB">
      <w:pPr>
        <w:widowControl/>
        <w:shd w:val="clear" w:color="auto" w:fill="FEFEF7"/>
        <w:spacing w:line="420" w:lineRule="atLeast"/>
        <w:ind w:firstLine="48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第四条 申请使用</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证明商标的企业，需登录中国广告协会网站</w:t>
      </w:r>
      <w:r>
        <w:rPr>
          <w:rFonts w:ascii="仿宋" w:eastAsia="仿宋" w:hAnsi="仿宋" w:hint="eastAsia"/>
          <w:sz w:val="32"/>
          <w:szCs w:val="32"/>
        </w:rPr>
        <w:t>（www.</w:t>
      </w:r>
      <w:r>
        <w:rPr>
          <w:rFonts w:ascii="仿宋" w:eastAsia="仿宋" w:hAnsi="仿宋"/>
          <w:sz w:val="32"/>
          <w:szCs w:val="32"/>
        </w:rPr>
        <w:t>china-caa.org</w:t>
      </w:r>
      <w:r>
        <w:rPr>
          <w:rFonts w:ascii="仿宋" w:eastAsia="仿宋" w:hAnsi="仿宋" w:hint="eastAsia"/>
          <w:sz w:val="32"/>
          <w:szCs w:val="32"/>
        </w:rPr>
        <w:t>）进行</w:t>
      </w:r>
      <w:r>
        <w:rPr>
          <w:rFonts w:ascii="仿宋" w:eastAsia="仿宋" w:hAnsi="仿宋"/>
          <w:sz w:val="32"/>
          <w:szCs w:val="32"/>
        </w:rPr>
        <w:t>注册，</w:t>
      </w:r>
      <w:r>
        <w:rPr>
          <w:rFonts w:ascii="仿宋" w:eastAsia="仿宋" w:hAnsi="仿宋" w:hint="eastAsia"/>
          <w:sz w:val="32"/>
          <w:szCs w:val="32"/>
        </w:rPr>
        <w:t>在</w:t>
      </w:r>
      <w:r>
        <w:rPr>
          <w:rFonts w:ascii="仿宋" w:eastAsia="仿宋" w:hAnsi="仿宋"/>
          <w:sz w:val="32"/>
          <w:szCs w:val="32"/>
        </w:rPr>
        <w:t>会员服务中心</w:t>
      </w:r>
      <w:r>
        <w:rPr>
          <w:rFonts w:ascii="仿宋" w:eastAsia="仿宋" w:hAnsi="仿宋" w:hint="eastAsia"/>
          <w:sz w:val="32"/>
          <w:szCs w:val="32"/>
        </w:rPr>
        <w:t>填写</w:t>
      </w:r>
      <w:r>
        <w:rPr>
          <w:rFonts w:ascii="仿宋" w:eastAsia="仿宋" w:hAnsi="仿宋"/>
          <w:sz w:val="32"/>
          <w:szCs w:val="32"/>
        </w:rPr>
        <w:t>申报信息</w:t>
      </w:r>
      <w:r>
        <w:rPr>
          <w:rFonts w:ascii="仿宋" w:eastAsia="仿宋" w:hAnsi="仿宋" w:hint="eastAsia"/>
          <w:sz w:val="32"/>
          <w:szCs w:val="32"/>
        </w:rPr>
        <w:t>及</w:t>
      </w:r>
      <w:r>
        <w:rPr>
          <w:rFonts w:ascii="仿宋" w:eastAsia="仿宋" w:hAnsi="仿宋"/>
          <w:sz w:val="32"/>
          <w:szCs w:val="32"/>
        </w:rPr>
        <w:t>附件材料</w:t>
      </w:r>
      <w:r>
        <w:rPr>
          <w:rFonts w:ascii="仿宋" w:eastAsia="仿宋" w:hAnsi="仿宋" w:hint="eastAsia"/>
          <w:sz w:val="32"/>
          <w:szCs w:val="32"/>
        </w:rPr>
        <w:t>。</w:t>
      </w:r>
      <w:r>
        <w:rPr>
          <w:rFonts w:ascii="仿宋" w:eastAsia="仿宋" w:hAnsi="仿宋" w:cs="宋体"/>
          <w:color w:val="000000"/>
          <w:kern w:val="0"/>
          <w:sz w:val="32"/>
          <w:szCs w:val="32"/>
        </w:rPr>
        <w:t>下载打印</w:t>
      </w:r>
      <w:r>
        <w:rPr>
          <w:rFonts w:ascii="仿宋" w:eastAsia="仿宋" w:hAnsi="仿宋" w:cs="宋体" w:hint="eastAsia"/>
          <w:color w:val="000000"/>
          <w:kern w:val="0"/>
          <w:sz w:val="32"/>
          <w:szCs w:val="32"/>
        </w:rPr>
        <w:t>《</w:t>
      </w:r>
      <w:r>
        <w:rPr>
          <w:rFonts w:ascii="Arial Unicode MS" w:eastAsia="Arial Unicode MS" w:hAnsi="Arial Unicode MS" w:cs="Arial Unicode MS"/>
          <w:color w:val="000000"/>
          <w:kern w:val="0"/>
          <w:sz w:val="32"/>
          <w:szCs w:val="32"/>
        </w:rPr>
        <w:t xml:space="preserve"> “CNAAⅠ”、“CNAAⅡ”、“CNAAⅢ”</w:t>
      </w:r>
      <w:r>
        <w:rPr>
          <w:rFonts w:ascii="仿宋" w:eastAsia="仿宋" w:hAnsi="仿宋" w:cs="宋体" w:hint="eastAsia"/>
          <w:color w:val="000000"/>
          <w:kern w:val="0"/>
          <w:sz w:val="32"/>
          <w:szCs w:val="32"/>
        </w:rPr>
        <w:t>证明商标使用</w:t>
      </w:r>
      <w:r>
        <w:rPr>
          <w:rFonts w:ascii="仿宋" w:eastAsia="仿宋" w:hAnsi="仿宋" w:cs="宋体"/>
          <w:color w:val="000000"/>
          <w:kern w:val="0"/>
          <w:sz w:val="32"/>
          <w:szCs w:val="32"/>
        </w:rPr>
        <w:t>申请书</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加</w:t>
      </w:r>
      <w:r>
        <w:rPr>
          <w:rFonts w:ascii="仿宋" w:eastAsia="仿宋" w:hAnsi="仿宋" w:cs="宋体" w:hint="eastAsia"/>
          <w:color w:val="000000"/>
          <w:kern w:val="0"/>
          <w:sz w:val="32"/>
          <w:szCs w:val="32"/>
        </w:rPr>
        <w:t>盖企业公章，提供</w:t>
      </w:r>
      <w:r>
        <w:rPr>
          <w:rFonts w:ascii="仿宋" w:eastAsia="仿宋" w:hAnsi="仿宋" w:cs="宋体"/>
          <w:color w:val="000000"/>
          <w:kern w:val="0"/>
          <w:sz w:val="32"/>
          <w:szCs w:val="32"/>
        </w:rPr>
        <w:t>注册地广告监管部门诚信守法意见</w:t>
      </w:r>
      <w:r>
        <w:rPr>
          <w:rFonts w:ascii="仿宋" w:eastAsia="仿宋" w:hAnsi="仿宋" w:cs="宋体" w:hint="eastAsia"/>
          <w:color w:val="000000"/>
          <w:kern w:val="0"/>
          <w:sz w:val="32"/>
          <w:szCs w:val="32"/>
        </w:rPr>
        <w:t>后（标识</w:t>
      </w:r>
      <w:r>
        <w:rPr>
          <w:rFonts w:ascii="仿宋" w:eastAsia="仿宋" w:hAnsi="仿宋" w:cs="宋体"/>
          <w:color w:val="000000"/>
          <w:kern w:val="0"/>
          <w:sz w:val="32"/>
          <w:szCs w:val="32"/>
        </w:rPr>
        <w:t>企业</w:t>
      </w:r>
      <w:r>
        <w:rPr>
          <w:rFonts w:ascii="仿宋" w:eastAsia="仿宋" w:hAnsi="仿宋" w:cs="宋体" w:hint="eastAsia"/>
          <w:color w:val="000000"/>
          <w:kern w:val="0"/>
          <w:sz w:val="32"/>
          <w:szCs w:val="32"/>
        </w:rPr>
        <w:t>除</w:t>
      </w:r>
      <w:r>
        <w:rPr>
          <w:rFonts w:ascii="仿宋" w:eastAsia="仿宋" w:hAnsi="仿宋" w:cs="宋体"/>
          <w:color w:val="000000"/>
          <w:kern w:val="0"/>
          <w:sz w:val="32"/>
          <w:szCs w:val="32"/>
        </w:rPr>
        <w:t>外</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交由企业注册地</w:t>
      </w:r>
      <w:r>
        <w:rPr>
          <w:rFonts w:ascii="仿宋" w:eastAsia="仿宋" w:hAnsi="仿宋" w:cs="宋体" w:hint="eastAsia"/>
          <w:color w:val="000000"/>
          <w:kern w:val="0"/>
          <w:sz w:val="32"/>
          <w:szCs w:val="32"/>
        </w:rPr>
        <w:t>行业</w:t>
      </w:r>
      <w:r>
        <w:rPr>
          <w:rFonts w:ascii="仿宋" w:eastAsia="仿宋" w:hAnsi="仿宋" w:cs="宋体"/>
          <w:color w:val="000000"/>
          <w:kern w:val="0"/>
          <w:sz w:val="32"/>
          <w:szCs w:val="32"/>
        </w:rPr>
        <w:t>协会审查。</w:t>
      </w:r>
    </w:p>
    <w:p w14:paraId="464426BB"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w:t>
      </w:r>
      <w:r>
        <w:rPr>
          <w:rFonts w:ascii="仿宋" w:eastAsia="仿宋" w:hAnsi="仿宋" w:cs="宋体"/>
          <w:color w:val="000000"/>
          <w:kern w:val="0"/>
          <w:sz w:val="32"/>
          <w:szCs w:val="32"/>
        </w:rPr>
        <w:t>五条</w:t>
      </w:r>
      <w:r>
        <w:rPr>
          <w:rFonts w:ascii="仿宋" w:eastAsia="仿宋" w:hAnsi="仿宋" w:cs="宋体" w:hint="eastAsia"/>
          <w:color w:val="000000"/>
          <w:kern w:val="0"/>
          <w:sz w:val="32"/>
          <w:szCs w:val="32"/>
        </w:rPr>
        <w:t xml:space="preserve"> 企业注册地的行业协会审查企业材料的真实性、合规性，</w:t>
      </w:r>
      <w:r>
        <w:rPr>
          <w:rFonts w:ascii="仿宋" w:eastAsia="仿宋" w:hAnsi="仿宋" w:cs="Arial" w:hint="eastAsia"/>
          <w:color w:val="000000"/>
          <w:kern w:val="0"/>
          <w:sz w:val="32"/>
          <w:szCs w:val="32"/>
        </w:rPr>
        <w:t>在《</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证明商标使用申请书》中填写检查意见并</w:t>
      </w:r>
      <w:r>
        <w:rPr>
          <w:rFonts w:ascii="仿宋" w:eastAsia="仿宋" w:hAnsi="仿宋" w:cs="宋体"/>
          <w:color w:val="000000"/>
          <w:kern w:val="0"/>
          <w:sz w:val="32"/>
          <w:szCs w:val="32"/>
        </w:rPr>
        <w:t>盖章</w:t>
      </w:r>
      <w:r>
        <w:rPr>
          <w:rFonts w:ascii="仿宋" w:eastAsia="仿宋" w:hAnsi="仿宋" w:cs="宋体" w:hint="eastAsia"/>
          <w:color w:val="000000"/>
          <w:kern w:val="0"/>
          <w:sz w:val="32"/>
          <w:szCs w:val="32"/>
        </w:rPr>
        <w:t>后，由</w:t>
      </w:r>
      <w:r>
        <w:rPr>
          <w:rFonts w:ascii="仿宋" w:eastAsia="仿宋" w:hAnsi="仿宋" w:cs="宋体"/>
          <w:color w:val="000000"/>
          <w:kern w:val="0"/>
          <w:sz w:val="32"/>
          <w:szCs w:val="32"/>
        </w:rPr>
        <w:t>企业</w:t>
      </w:r>
      <w:r>
        <w:rPr>
          <w:rFonts w:ascii="仿宋" w:eastAsia="仿宋" w:hAnsi="仿宋" w:cs="宋体" w:hint="eastAsia"/>
          <w:color w:val="000000"/>
          <w:kern w:val="0"/>
          <w:sz w:val="32"/>
          <w:szCs w:val="32"/>
        </w:rPr>
        <w:t>扫描</w:t>
      </w:r>
      <w:r>
        <w:rPr>
          <w:rFonts w:ascii="仿宋" w:eastAsia="仿宋" w:hAnsi="仿宋" w:cs="宋体"/>
          <w:color w:val="000000"/>
          <w:kern w:val="0"/>
          <w:sz w:val="32"/>
          <w:szCs w:val="32"/>
        </w:rPr>
        <w:t>上传</w:t>
      </w:r>
      <w:r>
        <w:rPr>
          <w:rFonts w:ascii="仿宋" w:eastAsia="仿宋" w:hAnsi="仿宋" w:cs="宋体" w:hint="eastAsia"/>
          <w:color w:val="000000"/>
          <w:kern w:val="0"/>
          <w:sz w:val="32"/>
          <w:szCs w:val="32"/>
        </w:rPr>
        <w:t>备档。申请</w:t>
      </w:r>
      <w:r>
        <w:rPr>
          <w:rFonts w:ascii="仿宋" w:eastAsia="仿宋" w:hAnsi="仿宋" w:cs="宋体"/>
          <w:color w:val="000000"/>
          <w:kern w:val="0"/>
          <w:sz w:val="32"/>
          <w:szCs w:val="32"/>
        </w:rPr>
        <w:t>材料上传完毕，</w:t>
      </w:r>
      <w:r>
        <w:rPr>
          <w:rFonts w:ascii="仿宋" w:eastAsia="仿宋" w:hAnsi="仿宋" w:cs="宋体" w:hint="eastAsia"/>
          <w:color w:val="000000"/>
          <w:kern w:val="0"/>
          <w:sz w:val="32"/>
          <w:szCs w:val="32"/>
        </w:rPr>
        <w:t>提交</w:t>
      </w:r>
      <w:r>
        <w:rPr>
          <w:rFonts w:ascii="仿宋" w:eastAsia="仿宋" w:hAnsi="仿宋" w:cs="宋体"/>
          <w:color w:val="000000"/>
          <w:kern w:val="0"/>
          <w:sz w:val="32"/>
          <w:szCs w:val="32"/>
        </w:rPr>
        <w:t>确认</w:t>
      </w:r>
      <w:r>
        <w:rPr>
          <w:rFonts w:ascii="仿宋" w:eastAsia="仿宋" w:hAnsi="仿宋" w:cs="宋体" w:hint="eastAsia"/>
          <w:color w:val="000000"/>
          <w:kern w:val="0"/>
          <w:sz w:val="32"/>
          <w:szCs w:val="32"/>
        </w:rPr>
        <w:t>后</w:t>
      </w:r>
      <w:r>
        <w:rPr>
          <w:rFonts w:ascii="仿宋" w:eastAsia="仿宋" w:hAnsi="仿宋" w:cs="宋体"/>
          <w:color w:val="000000"/>
          <w:kern w:val="0"/>
          <w:sz w:val="32"/>
          <w:szCs w:val="32"/>
        </w:rPr>
        <w:t>，会收到</w:t>
      </w:r>
      <w:r>
        <w:rPr>
          <w:rFonts w:ascii="仿宋" w:eastAsia="仿宋" w:hAnsi="仿宋" w:cs="宋体" w:hint="eastAsia"/>
          <w:color w:val="000000"/>
          <w:kern w:val="0"/>
          <w:sz w:val="32"/>
          <w:szCs w:val="32"/>
        </w:rPr>
        <w:t>成功</w:t>
      </w:r>
      <w:r>
        <w:rPr>
          <w:rFonts w:ascii="仿宋" w:eastAsia="仿宋" w:hAnsi="仿宋" w:cs="宋体"/>
          <w:color w:val="000000"/>
          <w:kern w:val="0"/>
          <w:sz w:val="32"/>
          <w:szCs w:val="32"/>
        </w:rPr>
        <w:t>提交信息。</w:t>
      </w:r>
      <w:r>
        <w:rPr>
          <w:rFonts w:ascii="仿宋" w:eastAsia="仿宋" w:hAnsi="仿宋" w:cs="宋体" w:hint="eastAsia"/>
          <w:color w:val="000000"/>
          <w:kern w:val="0"/>
          <w:sz w:val="32"/>
          <w:szCs w:val="32"/>
        </w:rPr>
        <w:t xml:space="preserve"> </w:t>
      </w:r>
    </w:p>
    <w:p w14:paraId="3F8EBDF5"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企业在申请使用证明商标期间，有下列行为之一者，不予核准：</w:t>
      </w:r>
    </w:p>
    <w:p w14:paraId="621A3AAA"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1. 违反广告法律法规，被严厉处罚过的;</w:t>
      </w:r>
    </w:p>
    <w:p w14:paraId="234983B8"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2. 违反广告行业自律条款，在行业内造成恶劣影响的;</w:t>
      </w:r>
    </w:p>
    <w:p w14:paraId="564EFC44"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3. 违反其他法律法规的;</w:t>
      </w:r>
    </w:p>
    <w:p w14:paraId="2F308F0D"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4. 企业财务信誉欠佳的。</w:t>
      </w:r>
    </w:p>
    <w:p w14:paraId="74ECB119"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第六条 申请使用</w:t>
      </w:r>
      <w:r>
        <w:rPr>
          <w:rFonts w:ascii="Arial Unicode MS" w:eastAsia="Arial Unicode MS" w:hAnsi="Arial Unicode MS" w:cs="Arial Unicode MS"/>
          <w:color w:val="000000"/>
          <w:kern w:val="0"/>
          <w:sz w:val="32"/>
          <w:szCs w:val="32"/>
        </w:rPr>
        <w:t>“CNAAⅠ”</w:t>
      </w:r>
      <w:r>
        <w:rPr>
          <w:rFonts w:ascii="仿宋" w:eastAsia="仿宋" w:hAnsi="仿宋" w:cs="宋体" w:hint="eastAsia"/>
          <w:color w:val="000000"/>
          <w:kern w:val="0"/>
          <w:sz w:val="32"/>
          <w:szCs w:val="32"/>
        </w:rPr>
        <w:t>证明商标的企业材料，由各省、自治区、直辖市、计划单列市和副省级市行业协会初审后，下载</w:t>
      </w:r>
      <w:r>
        <w:rPr>
          <w:rFonts w:ascii="仿宋" w:eastAsia="仿宋" w:hAnsi="仿宋" w:cs="宋体"/>
          <w:color w:val="000000"/>
          <w:kern w:val="0"/>
          <w:sz w:val="32"/>
          <w:szCs w:val="32"/>
        </w:rPr>
        <w:t>已</w:t>
      </w:r>
      <w:r>
        <w:rPr>
          <w:rFonts w:ascii="仿宋" w:eastAsia="仿宋" w:hAnsi="仿宋" w:cs="宋体" w:hint="eastAsia"/>
          <w:color w:val="000000"/>
          <w:kern w:val="0"/>
          <w:sz w:val="32"/>
          <w:szCs w:val="32"/>
        </w:rPr>
        <w:t>审核</w:t>
      </w:r>
      <w:r>
        <w:rPr>
          <w:rFonts w:ascii="仿宋" w:eastAsia="仿宋" w:hAnsi="仿宋" w:cs="宋体"/>
          <w:color w:val="000000"/>
          <w:kern w:val="0"/>
          <w:sz w:val="32"/>
          <w:szCs w:val="32"/>
        </w:rPr>
        <w:t>企业名单列表，加盖</w:t>
      </w:r>
      <w:r>
        <w:rPr>
          <w:rFonts w:ascii="仿宋" w:eastAsia="仿宋" w:hAnsi="仿宋" w:cs="宋体" w:hint="eastAsia"/>
          <w:color w:val="000000"/>
          <w:kern w:val="0"/>
          <w:sz w:val="32"/>
          <w:szCs w:val="32"/>
        </w:rPr>
        <w:t>协会</w:t>
      </w:r>
      <w:r>
        <w:rPr>
          <w:rFonts w:ascii="仿宋" w:eastAsia="仿宋" w:hAnsi="仿宋" w:cs="宋体"/>
          <w:color w:val="000000"/>
          <w:kern w:val="0"/>
          <w:sz w:val="32"/>
          <w:szCs w:val="32"/>
        </w:rPr>
        <w:t>公章</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上传备档。</w:t>
      </w:r>
      <w:r>
        <w:rPr>
          <w:rFonts w:ascii="仿宋" w:eastAsia="仿宋" w:hAnsi="仿宋" w:cs="宋体" w:hint="eastAsia"/>
          <w:color w:val="000000"/>
          <w:kern w:val="0"/>
          <w:sz w:val="32"/>
          <w:szCs w:val="32"/>
        </w:rPr>
        <w:t>截止时</w:t>
      </w:r>
      <w:r>
        <w:rPr>
          <w:rFonts w:ascii="仿宋" w:eastAsia="仿宋" w:hAnsi="仿宋" w:hint="eastAsia"/>
          <w:sz w:val="32"/>
          <w:szCs w:val="32"/>
        </w:rPr>
        <w:t>间为每年6月30日。</w:t>
      </w:r>
    </w:p>
    <w:p w14:paraId="375301F2"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cs="宋体" w:hint="eastAsia"/>
          <w:color w:val="000000"/>
          <w:kern w:val="0"/>
          <w:sz w:val="32"/>
          <w:szCs w:val="32"/>
        </w:rPr>
        <w:t>申请使用</w:t>
      </w:r>
      <w:r>
        <w:rPr>
          <w:rFonts w:ascii="Arial Unicode MS" w:eastAsia="Arial Unicode MS" w:hAnsi="Arial Unicode MS" w:cs="Arial Unicode MS"/>
          <w:color w:val="000000"/>
          <w:kern w:val="0"/>
          <w:sz w:val="32"/>
          <w:szCs w:val="32"/>
        </w:rPr>
        <w:t>“CNAAⅡ”、“CNAAⅢ”</w:t>
      </w:r>
      <w:r>
        <w:rPr>
          <w:rFonts w:ascii="仿宋" w:eastAsia="仿宋" w:hAnsi="仿宋" w:cs="宋体" w:hint="eastAsia"/>
          <w:color w:val="000000"/>
          <w:kern w:val="0"/>
          <w:sz w:val="32"/>
          <w:szCs w:val="32"/>
        </w:rPr>
        <w:t>证明商标的企业材料，由各省、自治区、直辖市、计划单列市和副省级市行业协会评审后，下载</w:t>
      </w:r>
      <w:r>
        <w:rPr>
          <w:rFonts w:ascii="仿宋" w:eastAsia="仿宋" w:hAnsi="仿宋" w:cs="宋体"/>
          <w:color w:val="000000"/>
          <w:kern w:val="0"/>
          <w:sz w:val="32"/>
          <w:szCs w:val="32"/>
        </w:rPr>
        <w:t>已</w:t>
      </w:r>
      <w:r>
        <w:rPr>
          <w:rFonts w:ascii="仿宋" w:eastAsia="仿宋" w:hAnsi="仿宋" w:cs="宋体" w:hint="eastAsia"/>
          <w:color w:val="000000"/>
          <w:kern w:val="0"/>
          <w:sz w:val="32"/>
          <w:szCs w:val="32"/>
        </w:rPr>
        <w:t>审核</w:t>
      </w:r>
      <w:r>
        <w:rPr>
          <w:rFonts w:ascii="仿宋" w:eastAsia="仿宋" w:hAnsi="仿宋" w:cs="宋体"/>
          <w:color w:val="000000"/>
          <w:kern w:val="0"/>
          <w:sz w:val="32"/>
          <w:szCs w:val="32"/>
        </w:rPr>
        <w:t>企业名单列表，加盖</w:t>
      </w:r>
      <w:r>
        <w:rPr>
          <w:rFonts w:ascii="仿宋" w:eastAsia="仿宋" w:hAnsi="仿宋" w:cs="宋体" w:hint="eastAsia"/>
          <w:color w:val="000000"/>
          <w:kern w:val="0"/>
          <w:sz w:val="32"/>
          <w:szCs w:val="32"/>
        </w:rPr>
        <w:t>协会</w:t>
      </w:r>
      <w:r>
        <w:rPr>
          <w:rFonts w:ascii="仿宋" w:eastAsia="仿宋" w:hAnsi="仿宋" w:cs="宋体"/>
          <w:color w:val="000000"/>
          <w:kern w:val="0"/>
          <w:sz w:val="32"/>
          <w:szCs w:val="32"/>
        </w:rPr>
        <w:t>公章</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上传备档。</w:t>
      </w:r>
      <w:r>
        <w:rPr>
          <w:rFonts w:ascii="仿宋" w:eastAsia="仿宋" w:hAnsi="仿宋" w:cs="宋体" w:hint="eastAsia"/>
          <w:color w:val="000000"/>
          <w:kern w:val="0"/>
          <w:sz w:val="32"/>
          <w:szCs w:val="32"/>
        </w:rPr>
        <w:t>截止时间</w:t>
      </w:r>
      <w:r>
        <w:rPr>
          <w:rFonts w:ascii="仿宋" w:eastAsia="仿宋" w:hAnsi="仿宋" w:hint="eastAsia"/>
          <w:sz w:val="32"/>
          <w:szCs w:val="32"/>
        </w:rPr>
        <w:t>为每年8月31日。</w:t>
      </w:r>
    </w:p>
    <w:p w14:paraId="067E701E" w14:textId="77777777" w:rsidR="00AE05EB" w:rsidRDefault="00AE05EB" w:rsidP="00AE05EB">
      <w:pPr>
        <w:widowControl/>
        <w:shd w:val="clear" w:color="auto" w:fill="FEFEF7"/>
        <w:spacing w:line="420" w:lineRule="atLeast"/>
        <w:ind w:firstLine="480"/>
        <w:jc w:val="left"/>
        <w:rPr>
          <w:rFonts w:ascii="仿宋" w:eastAsia="仿宋" w:hAnsi="仿宋" w:hint="eastAsia"/>
          <w:sz w:val="32"/>
          <w:szCs w:val="32"/>
        </w:rPr>
      </w:pPr>
      <w:r>
        <w:rPr>
          <w:rFonts w:ascii="仿宋" w:eastAsia="仿宋" w:hAnsi="仿宋" w:hint="eastAsia"/>
          <w:sz w:val="32"/>
          <w:szCs w:val="32"/>
        </w:rPr>
        <w:t>证明商标使用评审工作在每年12月31日前结束。</w:t>
      </w:r>
    </w:p>
    <w:p w14:paraId="3B9FE226"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第七条 办公室对申请材料进行初审;组织召开专家组评审会议，根据《中国广告协会</w:t>
      </w:r>
      <w:r>
        <w:rPr>
          <w:rFonts w:ascii="Arial Unicode MS" w:eastAsia="Arial Unicode MS" w:hAnsi="Arial Unicode MS" w:cs="Arial Unicode MS"/>
          <w:color w:val="000000"/>
          <w:kern w:val="0"/>
          <w:sz w:val="32"/>
          <w:szCs w:val="32"/>
        </w:rPr>
        <w:t>“CNAAⅠ”</w:t>
      </w:r>
      <w:r>
        <w:rPr>
          <w:rFonts w:ascii="仿宋" w:eastAsia="仿宋" w:hAnsi="仿宋" w:cs="宋体" w:hint="eastAsia"/>
          <w:color w:val="000000"/>
          <w:kern w:val="0"/>
          <w:sz w:val="32"/>
          <w:szCs w:val="32"/>
        </w:rPr>
        <w:t>证明商标使用管理规则》、《中国广告协会</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证明商标使用条件细则》的规定和量化评分细则，对企业情况进行综合评审。</w:t>
      </w:r>
    </w:p>
    <w:p w14:paraId="7FB3AEEE" w14:textId="77777777" w:rsidR="00AE05EB" w:rsidRDefault="00AE05EB" w:rsidP="00AE05EB">
      <w:pPr>
        <w:widowControl/>
        <w:shd w:val="clear" w:color="auto" w:fill="FEFEF7"/>
        <w:spacing w:line="420" w:lineRule="atLeast"/>
        <w:ind w:firstLineChars="150" w:firstLine="480"/>
        <w:jc w:val="left"/>
        <w:rPr>
          <w:rFonts w:ascii="仿宋" w:eastAsia="仿宋" w:hAnsi="仿宋" w:hint="eastAsia"/>
          <w:sz w:val="32"/>
          <w:szCs w:val="32"/>
        </w:rPr>
      </w:pPr>
      <w:r>
        <w:rPr>
          <w:rFonts w:ascii="仿宋" w:eastAsia="仿宋" w:hAnsi="仿宋" w:cs="宋体" w:hint="eastAsia"/>
          <w:color w:val="000000"/>
          <w:kern w:val="0"/>
          <w:sz w:val="32"/>
          <w:szCs w:val="32"/>
        </w:rPr>
        <w:t>办公室根据初审情况和专家组评分意见与建议，形成完整的审查报告，组织召开证明商标使用审查委员会会议，对申请使用证明商标的企业情况进行终审。审查委员会会议必须有半数以上专家参加方为有效。在经过充分讨论后，即可付诸表决，二分之一以上委员同意为通过。对有争议的个案，有一位委员提出</w:t>
      </w:r>
      <w:r>
        <w:rPr>
          <w:rFonts w:ascii="仿宋" w:eastAsia="仿宋" w:hAnsi="仿宋" w:hint="eastAsia"/>
          <w:sz w:val="32"/>
          <w:szCs w:val="32"/>
        </w:rPr>
        <w:t>，2位委员附议，可付诸表决，三分之二以上的委员同意方可通过。</w:t>
      </w:r>
    </w:p>
    <w:p w14:paraId="2B4AEC94"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第八条 申请使用</w:t>
      </w:r>
      <w:r>
        <w:rPr>
          <w:rFonts w:ascii="Arial Unicode MS" w:eastAsia="Arial Unicode MS" w:hAnsi="Arial Unicode MS" w:cs="Arial Unicode MS"/>
          <w:color w:val="000000"/>
          <w:kern w:val="0"/>
          <w:sz w:val="32"/>
          <w:szCs w:val="32"/>
        </w:rPr>
        <w:t>“CNAAⅡ”、“CNAAⅢ”</w:t>
      </w:r>
      <w:r>
        <w:rPr>
          <w:rFonts w:ascii="仿宋" w:eastAsia="仿宋" w:hAnsi="仿宋" w:cs="宋体" w:hint="eastAsia"/>
          <w:color w:val="000000"/>
          <w:kern w:val="0"/>
          <w:sz w:val="32"/>
          <w:szCs w:val="32"/>
        </w:rPr>
        <w:t>证明商标的企业，由中国广告协会委托企业所在的省、自治区、直辖市、计划单列市和副省级市行业协会对其申请材料进行审查，提出意见后报中国广告协会。办公室核查后提交审查委员会会议核准。</w:t>
      </w:r>
    </w:p>
    <w:p w14:paraId="7462B704"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第九条 在国家工商行政管理总局注册的广告企业或所在省、自治区、直辖市、计划单列市和副省级市行业协会尚未组织开展</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证明商标使用管理工作的广告企业，可直接向中国广告协会提出申请。</w:t>
      </w:r>
    </w:p>
    <w:p w14:paraId="0A13F8B6"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第十条 申请并符合证明商标使用条件的企业，经中国广告协会审查批准后，须与中国广告协会签订中国广告协会</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证明商标使用许可合同。证明商标使用许可合同到期继续使用的企业，须再次申请，可简化申请材料，具体内容详见《</w:t>
      </w:r>
      <w:r>
        <w:rPr>
          <w:rFonts w:ascii="Arial Unicode MS" w:eastAsia="Arial Unicode MS" w:hAnsi="Arial Unicode MS" w:cs="Arial Unicode MS"/>
          <w:color w:val="000000"/>
          <w:kern w:val="0"/>
          <w:sz w:val="32"/>
          <w:szCs w:val="32"/>
        </w:rPr>
        <w:t>“CNAAⅠ”、“CNAAⅡ”、“CNAAⅢ”</w:t>
      </w:r>
      <w:r>
        <w:rPr>
          <w:rFonts w:ascii="仿宋" w:eastAsia="仿宋" w:hAnsi="仿宋" w:cs="宋体" w:hint="eastAsia"/>
          <w:color w:val="000000"/>
          <w:kern w:val="0"/>
          <w:sz w:val="32"/>
          <w:szCs w:val="32"/>
        </w:rPr>
        <w:t>证明商标使用申请书》中的“填写说明”。</w:t>
      </w:r>
    </w:p>
    <w:p w14:paraId="3B391318" w14:textId="77777777" w:rsidR="00AE05EB" w:rsidRDefault="00AE05EB" w:rsidP="00AE05EB">
      <w:pPr>
        <w:widowControl/>
        <w:shd w:val="clear" w:color="auto" w:fill="FEFEF7"/>
        <w:spacing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第十一条 获得</w:t>
      </w:r>
      <w:r>
        <w:rPr>
          <w:rFonts w:ascii="Arial Unicode MS" w:eastAsia="Arial Unicode MS" w:hAnsi="Arial Unicode MS" w:cs="Arial Unicode MS"/>
          <w:color w:val="000000"/>
          <w:kern w:val="0"/>
          <w:sz w:val="32"/>
          <w:szCs w:val="32"/>
        </w:rPr>
        <w:t>“CNAAⅡ”、“CNAAⅢ”</w:t>
      </w:r>
      <w:r>
        <w:rPr>
          <w:rFonts w:ascii="仿宋" w:eastAsia="仿宋" w:hAnsi="仿宋" w:cs="宋体" w:hint="eastAsia"/>
          <w:color w:val="000000"/>
          <w:kern w:val="0"/>
          <w:sz w:val="32"/>
          <w:szCs w:val="32"/>
        </w:rPr>
        <w:t>证明商标的企业，在证明商标使用许可合同有效期内，可根据企业发展状况，按程序申请使用上一级广告企业证明商标。</w:t>
      </w:r>
    </w:p>
    <w:p w14:paraId="179E434F" w14:textId="77777777" w:rsidR="00AE05EB" w:rsidRDefault="00AE05EB" w:rsidP="00AE05EB">
      <w:pPr>
        <w:widowControl/>
        <w:shd w:val="clear" w:color="auto" w:fill="FEFEF7"/>
        <w:spacing w:before="210" w:line="420" w:lineRule="atLeast"/>
        <w:ind w:firstLine="480"/>
        <w:jc w:val="lef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第十二条 本工作规程自发布之日起执行。</w:t>
      </w:r>
    </w:p>
    <w:p w14:paraId="2D88DB08" w14:textId="77777777" w:rsidR="00A03FC8" w:rsidRDefault="00AE05EB">
      <w:bookmarkStart w:id="0" w:name="_GoBack"/>
      <w:bookmarkEnd w:id="0"/>
    </w:p>
    <w:sectPr w:rsidR="00A03FC8">
      <w:footerReference w:type="even" r:id="rId4"/>
      <w:footerReference w:type="default" r:id="rId5"/>
      <w:pgSz w:w="11906" w:h="16838"/>
      <w:pgMar w:top="1134" w:right="1134" w:bottom="1134" w:left="1134"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00002BF" w:usb1="38CF7CFA" w:usb2="00000016" w:usb3="00000000" w:csb0="0014000F" w:csb1="00000000"/>
  </w:font>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仿宋">
    <w:charset w:val="86"/>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DengXian Light">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EEA2B" w14:textId="77777777" w:rsidR="00000000" w:rsidRDefault="00AE05EB">
    <w:pPr>
      <w:pStyle w:val="a5"/>
      <w:framePr w:wrap="around" w:vAnchor="text" w:hAnchor="margin" w:xAlign="center" w:y="1"/>
      <w:rPr>
        <w:rStyle w:val="a3"/>
      </w:rPr>
    </w:pPr>
    <w:r>
      <w:fldChar w:fldCharType="begin"/>
    </w:r>
    <w:r>
      <w:rPr>
        <w:rStyle w:val="a3"/>
      </w:rPr>
      <w:instrText xml:space="preserve">PAGE  </w:instrText>
    </w:r>
    <w:r>
      <w:fldChar w:fldCharType="end"/>
    </w:r>
  </w:p>
  <w:p w14:paraId="643A5BEB" w14:textId="77777777" w:rsidR="00000000" w:rsidRDefault="00AE05EB">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B516B" w14:textId="77777777" w:rsidR="00000000" w:rsidRDefault="00AE05EB">
    <w:pPr>
      <w:pStyle w:val="a5"/>
      <w:framePr w:wrap="around" w:vAnchor="text" w:hAnchor="margin" w:xAlign="center" w:y="1"/>
      <w:rPr>
        <w:rStyle w:val="a3"/>
      </w:rPr>
    </w:pPr>
    <w:r>
      <w:fldChar w:fldCharType="begin"/>
    </w:r>
    <w:r>
      <w:rPr>
        <w:rStyle w:val="a3"/>
      </w:rPr>
      <w:instrText>PAGE</w:instrText>
    </w:r>
    <w:r>
      <w:rPr>
        <w:rStyle w:val="a3"/>
      </w:rPr>
      <w:instrText xml:space="preserve">  </w:instrText>
    </w:r>
    <w:r>
      <w:fldChar w:fldCharType="separate"/>
    </w:r>
    <w:r>
      <w:rPr>
        <w:rStyle w:val="a3"/>
        <w:noProof/>
      </w:rPr>
      <w:t>4</w:t>
    </w:r>
    <w:r>
      <w:fldChar w:fldCharType="end"/>
    </w:r>
  </w:p>
  <w:p w14:paraId="349F660A" w14:textId="77777777" w:rsidR="00000000" w:rsidRDefault="00AE05EB">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EB"/>
    <w:rsid w:val="003B0274"/>
    <w:rsid w:val="009115CD"/>
    <w:rsid w:val="00AE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715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5EB"/>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E05EB"/>
  </w:style>
  <w:style w:type="character" w:customStyle="1" w:styleId="a4">
    <w:name w:val="页脚字符"/>
    <w:link w:val="a5"/>
    <w:rsid w:val="00AE05EB"/>
    <w:rPr>
      <w:sz w:val="18"/>
      <w:szCs w:val="18"/>
    </w:rPr>
  </w:style>
  <w:style w:type="paragraph" w:styleId="a5">
    <w:name w:val="footer"/>
    <w:basedOn w:val="a"/>
    <w:link w:val="a4"/>
    <w:rsid w:val="00AE05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字符1"/>
    <w:basedOn w:val="a0"/>
    <w:uiPriority w:val="99"/>
    <w:semiHidden/>
    <w:rsid w:val="00AE05E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Words>
  <Characters>1899</Characters>
  <Application>Microsoft Macintosh Word</Application>
  <DocSecurity>0</DocSecurity>
  <Lines>15</Lines>
  <Paragraphs>4</Paragraphs>
  <ScaleCrop>false</ScaleCrop>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2017-05-26T05:28:00Z</dcterms:created>
  <dcterms:modified xsi:type="dcterms:W3CDTF">2017-05-26T05:28:00Z</dcterms:modified>
</cp:coreProperties>
</file>