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69" w:rsidRDefault="00002069" w:rsidP="00720F08">
      <w:pPr>
        <w:snapToGrid w:val="0"/>
        <w:spacing w:line="570" w:lineRule="exact"/>
        <w:rPr>
          <w:rFonts w:ascii="黑体" w:eastAsia="黑体" w:hAnsi="黑体"/>
          <w:snapToGrid w:val="0"/>
          <w:kern w:val="0"/>
          <w:szCs w:val="32"/>
        </w:rPr>
      </w:pPr>
      <w:r w:rsidRPr="00E57E87">
        <w:rPr>
          <w:rFonts w:ascii="黑体" w:eastAsia="黑体" w:hAnsi="黑体" w:hint="eastAsia"/>
          <w:snapToGrid w:val="0"/>
          <w:kern w:val="0"/>
          <w:szCs w:val="32"/>
        </w:rPr>
        <w:t>附件</w:t>
      </w:r>
      <w:r>
        <w:rPr>
          <w:rFonts w:ascii="黑体" w:eastAsia="黑体" w:hAnsi="黑体"/>
          <w:snapToGrid w:val="0"/>
          <w:kern w:val="0"/>
          <w:szCs w:val="32"/>
        </w:rPr>
        <w:t>2:</w:t>
      </w:r>
    </w:p>
    <w:p w:rsidR="00002069" w:rsidRPr="00DB5877" w:rsidRDefault="00002069" w:rsidP="00720F08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DB5877">
        <w:rPr>
          <w:rFonts w:eastAsia="方正小标宋简体" w:hint="eastAsia"/>
          <w:snapToGrid w:val="0"/>
          <w:kern w:val="0"/>
          <w:sz w:val="44"/>
          <w:szCs w:val="44"/>
        </w:rPr>
        <w:t>2025-2026</w:t>
      </w:r>
      <w:r w:rsidRPr="00DB5877">
        <w:rPr>
          <w:rFonts w:eastAsia="方正小标宋简体" w:hint="eastAsia"/>
          <w:snapToGrid w:val="0"/>
          <w:kern w:val="0"/>
          <w:sz w:val="44"/>
          <w:szCs w:val="44"/>
        </w:rPr>
        <w:t>年度全国广告行业</w:t>
      </w:r>
    </w:p>
    <w:p w:rsidR="00002069" w:rsidRPr="00323E39" w:rsidRDefault="00002069" w:rsidP="00720F08">
      <w:pPr>
        <w:snapToGrid w:val="0"/>
        <w:spacing w:line="700" w:lineRule="exact"/>
        <w:jc w:val="center"/>
        <w:outlineLvl w:val="0"/>
        <w:rPr>
          <w:rFonts w:eastAsia="方正小标宋简体"/>
          <w:snapToGrid w:val="0"/>
          <w:kern w:val="0"/>
          <w:sz w:val="44"/>
          <w:szCs w:val="44"/>
        </w:rPr>
      </w:pPr>
      <w:r w:rsidRPr="00DB5877">
        <w:rPr>
          <w:rFonts w:eastAsia="方正小标宋简体" w:hint="eastAsia"/>
          <w:snapToGrid w:val="0"/>
          <w:kern w:val="0"/>
          <w:sz w:val="44"/>
          <w:szCs w:val="44"/>
        </w:rPr>
        <w:t>职业技能竞赛承办单位申报说明</w:t>
      </w:r>
    </w:p>
    <w:p w:rsidR="00002069" w:rsidRDefault="00002069" w:rsidP="00002069">
      <w:pPr>
        <w:widowControl/>
        <w:spacing w:beforeLines="50" w:before="156"/>
        <w:ind w:firstLineChars="200" w:firstLine="640"/>
        <w:jc w:val="left"/>
        <w:rPr>
          <w:rFonts w:eastAsia="仿宋"/>
          <w:szCs w:val="32"/>
        </w:rPr>
      </w:pPr>
    </w:p>
    <w:p w:rsidR="00002069" w:rsidRPr="00323E39" w:rsidRDefault="00002069" w:rsidP="00002069">
      <w:pPr>
        <w:widowControl/>
        <w:spacing w:beforeLines="50" w:before="156"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为有序推进本次竞赛的承办单位遴选工作，现将申报要求明确如下：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申报赛项：申报单位需提供相关赛项办赛经验证明。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申报表要求：《</w:t>
      </w:r>
      <w:r w:rsidRPr="00323E39">
        <w:rPr>
          <w:rFonts w:eastAsia="仿宋" w:hint="eastAsia"/>
          <w:szCs w:val="32"/>
        </w:rPr>
        <w:t>2025-2026</w:t>
      </w:r>
      <w:r w:rsidRPr="00323E39">
        <w:rPr>
          <w:rFonts w:eastAsia="仿宋" w:hint="eastAsia"/>
          <w:szCs w:val="32"/>
        </w:rPr>
        <w:t>年度全国广告行业职业技能竞赛承办单位申报表》需加盖单位公章。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主体资格证明：提供以下材料的复印件①企业单位营业执照；事业单位</w:t>
      </w:r>
      <w:r w:rsidRPr="00323E39">
        <w:rPr>
          <w:rFonts w:eastAsia="仿宋" w:hint="eastAsia"/>
          <w:szCs w:val="32"/>
        </w:rPr>
        <w:t>/</w:t>
      </w:r>
      <w:r w:rsidRPr="00323E39">
        <w:rPr>
          <w:rFonts w:eastAsia="仿宋" w:hint="eastAsia"/>
          <w:szCs w:val="32"/>
        </w:rPr>
        <w:t>行业协会</w:t>
      </w:r>
      <w:r w:rsidRPr="00323E39">
        <w:rPr>
          <w:rFonts w:eastAsia="仿宋" w:hint="eastAsia"/>
          <w:szCs w:val="32"/>
        </w:rPr>
        <w:t>/</w:t>
      </w:r>
      <w:r w:rsidRPr="00323E39">
        <w:rPr>
          <w:rFonts w:eastAsia="仿宋" w:hint="eastAsia"/>
          <w:szCs w:val="32"/>
        </w:rPr>
        <w:t>社会团体法人登记证书；②法定代表人身份证。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信用证明：企业信用报告（近</w:t>
      </w:r>
      <w:r w:rsidRPr="00323E39">
        <w:rPr>
          <w:rFonts w:eastAsia="仿宋" w:hint="eastAsia"/>
          <w:szCs w:val="32"/>
        </w:rPr>
        <w:t>1</w:t>
      </w:r>
      <w:r w:rsidRPr="00323E39">
        <w:rPr>
          <w:rFonts w:eastAsia="仿宋" w:hint="eastAsia"/>
          <w:szCs w:val="32"/>
        </w:rPr>
        <w:t>年无经营异常、行政处罚记录）或</w:t>
      </w:r>
      <w:r w:rsidRPr="00323E39">
        <w:rPr>
          <w:rFonts w:eastAsia="仿宋" w:hint="eastAsia"/>
          <w:szCs w:val="32"/>
        </w:rPr>
        <w:t xml:space="preserve"> </w:t>
      </w:r>
      <w:r w:rsidRPr="00323E39">
        <w:rPr>
          <w:rFonts w:eastAsia="仿宋" w:hint="eastAsia"/>
          <w:szCs w:val="32"/>
        </w:rPr>
        <w:t>“信用中国”网站的信用记录截图（证明无严重违法失信记录）。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赛事经验材料：近</w:t>
      </w:r>
      <w:r w:rsidRPr="00323E39">
        <w:rPr>
          <w:rFonts w:eastAsia="仿宋" w:hint="eastAsia"/>
          <w:szCs w:val="32"/>
        </w:rPr>
        <w:t>3</w:t>
      </w:r>
      <w:r w:rsidRPr="00323E39">
        <w:rPr>
          <w:rFonts w:eastAsia="仿宋" w:hint="eastAsia"/>
          <w:szCs w:val="32"/>
        </w:rPr>
        <w:t>年承办职业技能竞赛或同等规模的竞赛相关证明：①赛事承办资质证明（赛事承办任务通知书、官方承办确认函）；②承办合作协议、官方批复文件；③含规模、级别、成效的赛事总结报告；④赛事现场照片</w:t>
      </w:r>
      <w:r w:rsidRPr="00323E39">
        <w:rPr>
          <w:rFonts w:eastAsia="仿宋" w:hint="eastAsia"/>
          <w:szCs w:val="32"/>
        </w:rPr>
        <w:t>/</w:t>
      </w:r>
      <w:r w:rsidRPr="00323E39">
        <w:rPr>
          <w:rFonts w:eastAsia="仿宋" w:hint="eastAsia"/>
          <w:szCs w:val="32"/>
        </w:rPr>
        <w:t>视频；⑤承办地政府部门职业技能竞赛相关政策文件。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lastRenderedPageBreak/>
        <w:t>竞赛承办实施方案：提供竞赛承办实施方案</w:t>
      </w:r>
      <w:r w:rsidRPr="00323E39">
        <w:rPr>
          <w:rFonts w:eastAsia="仿宋" w:hint="eastAsia"/>
          <w:szCs w:val="32"/>
        </w:rPr>
        <w:t>(</w:t>
      </w:r>
      <w:r w:rsidRPr="00323E39">
        <w:rPr>
          <w:rFonts w:eastAsia="仿宋" w:hint="eastAsia"/>
          <w:szCs w:val="32"/>
        </w:rPr>
        <w:t>可根据竞赛实施方案提纲要求编写）。</w:t>
      </w:r>
    </w:p>
    <w:p w:rsidR="00002069" w:rsidRPr="00323E3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材料提交形式：文件名请统一命名为</w:t>
      </w:r>
      <w:r w:rsidRPr="00323E39">
        <w:rPr>
          <w:rFonts w:eastAsia="仿宋" w:hint="eastAsia"/>
          <w:szCs w:val="32"/>
        </w:rPr>
        <w:t>[</w:t>
      </w:r>
      <w:r w:rsidRPr="00323E39">
        <w:rPr>
          <w:rFonts w:eastAsia="仿宋" w:hint="eastAsia"/>
          <w:szCs w:val="32"/>
        </w:rPr>
        <w:t>单位名称</w:t>
      </w:r>
      <w:r w:rsidRPr="00323E39">
        <w:rPr>
          <w:rFonts w:eastAsia="仿宋" w:hint="eastAsia"/>
          <w:szCs w:val="32"/>
        </w:rPr>
        <w:t>+</w:t>
      </w:r>
      <w:r w:rsidRPr="00323E39">
        <w:rPr>
          <w:rFonts w:eastAsia="仿宋" w:hint="eastAsia"/>
          <w:szCs w:val="32"/>
        </w:rPr>
        <w:t>申报角色</w:t>
      </w:r>
      <w:r w:rsidRPr="00323E39">
        <w:rPr>
          <w:rFonts w:eastAsia="仿宋" w:hint="eastAsia"/>
          <w:szCs w:val="32"/>
        </w:rPr>
        <w:t>+</w:t>
      </w:r>
      <w:r w:rsidRPr="00323E39">
        <w:rPr>
          <w:rFonts w:eastAsia="仿宋" w:hint="eastAsia"/>
          <w:szCs w:val="32"/>
        </w:rPr>
        <w:t>提报日期</w:t>
      </w:r>
      <w:r w:rsidRPr="00323E39">
        <w:rPr>
          <w:rFonts w:eastAsia="仿宋" w:hint="eastAsia"/>
          <w:szCs w:val="32"/>
        </w:rPr>
        <w:t>]</w:t>
      </w:r>
      <w:r w:rsidRPr="00323E39">
        <w:rPr>
          <w:rFonts w:eastAsia="仿宋" w:hint="eastAsia"/>
          <w:szCs w:val="32"/>
        </w:rPr>
        <w:t>，提交文件需为</w:t>
      </w:r>
      <w:r w:rsidRPr="00323E39">
        <w:rPr>
          <w:rFonts w:eastAsia="仿宋" w:hint="eastAsia"/>
          <w:szCs w:val="32"/>
        </w:rPr>
        <w:t>PDF</w:t>
      </w:r>
      <w:r w:rsidRPr="00323E39">
        <w:rPr>
          <w:rFonts w:eastAsia="仿宋" w:hint="eastAsia"/>
          <w:szCs w:val="32"/>
        </w:rPr>
        <w:t>格式、音视频为</w:t>
      </w:r>
      <w:r w:rsidRPr="00323E39">
        <w:rPr>
          <w:rFonts w:eastAsia="仿宋" w:hint="eastAsia"/>
          <w:szCs w:val="32"/>
        </w:rPr>
        <w:t>mp4</w:t>
      </w:r>
      <w:r w:rsidRPr="00323E39">
        <w:rPr>
          <w:rFonts w:eastAsia="仿宋" w:hint="eastAsia"/>
          <w:szCs w:val="32"/>
        </w:rPr>
        <w:t>格式，申报材料提交时信息说明页无需上报。材料提交地址请依照征集文件公示的官方邮箱为准。</w:t>
      </w:r>
    </w:p>
    <w:p w:rsidR="00002069" w:rsidRDefault="00002069" w:rsidP="00002069">
      <w:pPr>
        <w:widowControl/>
        <w:numPr>
          <w:ilvl w:val="0"/>
          <w:numId w:val="1"/>
        </w:numPr>
        <w:spacing w:line="578" w:lineRule="exact"/>
        <w:ind w:firstLineChars="200" w:firstLine="640"/>
        <w:jc w:val="left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t>截止时间：请依照征集文件时间安排为准，按时提交申报材料，逾期恕不受理。</w:t>
      </w:r>
    </w:p>
    <w:p w:rsidR="00002069" w:rsidRDefault="00002069" w:rsidP="00002069">
      <w:pPr>
        <w:widowControl/>
        <w:spacing w:line="360" w:lineRule="auto"/>
        <w:ind w:firstLineChars="200" w:firstLine="640"/>
        <w:jc w:val="left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Default="00002069" w:rsidP="00002069">
      <w:pPr>
        <w:snapToGrid w:val="0"/>
        <w:spacing w:line="700" w:lineRule="exact"/>
        <w:ind w:firstLineChars="200" w:firstLine="880"/>
        <w:jc w:val="center"/>
        <w:outlineLvl w:val="0"/>
        <w:rPr>
          <w:rFonts w:eastAsia="方正小标宋简体"/>
          <w:sz w:val="44"/>
          <w:szCs w:val="44"/>
        </w:rPr>
      </w:pPr>
    </w:p>
    <w:p w:rsidR="00002069" w:rsidRPr="00323E39" w:rsidRDefault="00002069" w:rsidP="00720F08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323E39">
        <w:rPr>
          <w:rFonts w:eastAsia="方正小标宋简体" w:hint="eastAsia"/>
          <w:sz w:val="44"/>
          <w:szCs w:val="44"/>
        </w:rPr>
        <w:lastRenderedPageBreak/>
        <w:t>2025-2026</w:t>
      </w:r>
      <w:r w:rsidRPr="00323E39">
        <w:rPr>
          <w:rFonts w:eastAsia="方正小标宋简体" w:hint="eastAsia"/>
          <w:sz w:val="44"/>
          <w:szCs w:val="44"/>
        </w:rPr>
        <w:t>年度全国广告行业</w:t>
      </w:r>
    </w:p>
    <w:p w:rsidR="00002069" w:rsidRPr="00323E39" w:rsidRDefault="00002069" w:rsidP="00720F08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323E39">
        <w:rPr>
          <w:rFonts w:eastAsia="方正小标宋简体" w:hint="eastAsia"/>
          <w:sz w:val="44"/>
          <w:szCs w:val="44"/>
        </w:rPr>
        <w:t>职业技能竞赛承办单位</w:t>
      </w:r>
    </w:p>
    <w:p w:rsidR="00002069" w:rsidRPr="00323E39" w:rsidRDefault="00002069" w:rsidP="00720F08">
      <w:pPr>
        <w:snapToGrid w:val="0"/>
        <w:spacing w:line="700" w:lineRule="exact"/>
        <w:jc w:val="center"/>
        <w:outlineLvl w:val="0"/>
        <w:rPr>
          <w:rFonts w:eastAsia="方正小标宋简体"/>
          <w:sz w:val="44"/>
          <w:szCs w:val="44"/>
        </w:rPr>
      </w:pPr>
      <w:r w:rsidRPr="00323E39">
        <w:rPr>
          <w:rFonts w:eastAsia="方正小标宋简体" w:hint="eastAsia"/>
          <w:sz w:val="44"/>
          <w:szCs w:val="44"/>
        </w:rPr>
        <w:t>申报材料</w:t>
      </w: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1044"/>
        <w:rPr>
          <w:rFonts w:ascii="宋体" w:hAnsi="宋体" w:cs="宋体"/>
          <w:b/>
          <w:bCs/>
          <w:color w:val="000000"/>
          <w:sz w:val="52"/>
          <w:szCs w:val="52"/>
        </w:rPr>
      </w:pPr>
    </w:p>
    <w:p w:rsidR="00002069" w:rsidRDefault="00002069" w:rsidP="00002069">
      <w:pPr>
        <w:spacing w:line="600" w:lineRule="exact"/>
        <w:ind w:firstLineChars="200" w:firstLine="723"/>
        <w:jc w:val="left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002069" w:rsidRDefault="00002069" w:rsidP="00002069">
      <w:pPr>
        <w:spacing w:line="600" w:lineRule="exact"/>
        <w:ind w:firstLineChars="200" w:firstLine="723"/>
        <w:jc w:val="left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002069" w:rsidRDefault="00002069" w:rsidP="00002069">
      <w:pPr>
        <w:spacing w:line="600" w:lineRule="exact"/>
        <w:ind w:firstLineChars="200" w:firstLine="880"/>
        <w:rPr>
          <w:rFonts w:ascii="宋体" w:hAnsi="宋体" w:cs="宋体"/>
          <w:b/>
          <w:bCs/>
          <w:color w:val="000000"/>
          <w:sz w:val="36"/>
          <w:szCs w:val="36"/>
          <w:u w:val="single"/>
        </w:rPr>
      </w:pPr>
      <w:r w:rsidRPr="00323E39">
        <w:rPr>
          <w:rFonts w:eastAsia="方正小标宋简体" w:hint="eastAsia"/>
          <w:sz w:val="44"/>
          <w:szCs w:val="44"/>
        </w:rPr>
        <w:t>申报赛项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：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 xml:space="preserve">                          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 xml:space="preserve"> </w:t>
      </w:r>
    </w:p>
    <w:p w:rsidR="00002069" w:rsidRDefault="00002069" w:rsidP="00002069">
      <w:pPr>
        <w:spacing w:line="600" w:lineRule="exact"/>
        <w:ind w:firstLineChars="200" w:firstLine="880"/>
        <w:rPr>
          <w:rFonts w:ascii="宋体" w:hAnsi="宋体" w:cs="宋体"/>
          <w:b/>
          <w:bCs/>
          <w:color w:val="000000"/>
          <w:sz w:val="36"/>
          <w:szCs w:val="36"/>
          <w:u w:val="single"/>
        </w:rPr>
      </w:pPr>
      <w:r w:rsidRPr="00323E39">
        <w:rPr>
          <w:rFonts w:eastAsia="方正小标宋简体" w:hint="eastAsia"/>
          <w:sz w:val="44"/>
          <w:szCs w:val="44"/>
        </w:rPr>
        <w:t>申报单位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：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 xml:space="preserve">                          </w:t>
      </w:r>
      <w:r>
        <w:rPr>
          <w:rFonts w:ascii="宋体" w:hAnsi="宋体" w:cs="宋体"/>
          <w:b/>
          <w:bCs/>
          <w:color w:val="000000"/>
          <w:sz w:val="36"/>
          <w:szCs w:val="36"/>
          <w:u w:val="single"/>
        </w:rPr>
        <w:t xml:space="preserve">     </w:t>
      </w:r>
      <w:r>
        <w:rPr>
          <w:rFonts w:ascii="宋体" w:hAnsi="宋体" w:cs="宋体" w:hint="eastAsia"/>
          <w:b/>
          <w:bCs/>
          <w:color w:val="000000"/>
          <w:sz w:val="36"/>
          <w:szCs w:val="36"/>
          <w:u w:val="single"/>
        </w:rPr>
        <w:t xml:space="preserve"> </w:t>
      </w:r>
    </w:p>
    <w:p w:rsidR="00002069" w:rsidRPr="00323E39" w:rsidRDefault="00002069" w:rsidP="00002069">
      <w:pPr>
        <w:widowControl/>
        <w:spacing w:line="360" w:lineRule="auto"/>
        <w:ind w:firstLineChars="200" w:firstLine="640"/>
        <w:jc w:val="left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rPr>
          <w:rFonts w:eastAsia="仿宋"/>
          <w:szCs w:val="32"/>
        </w:rPr>
      </w:pPr>
    </w:p>
    <w:p w:rsidR="00002069" w:rsidRDefault="00002069" w:rsidP="00002069">
      <w:pPr>
        <w:spacing w:line="360" w:lineRule="auto"/>
        <w:ind w:firstLineChars="200" w:firstLine="640"/>
        <w:rPr>
          <w:rFonts w:eastAsia="仿宋"/>
          <w:szCs w:val="32"/>
        </w:rPr>
      </w:pPr>
    </w:p>
    <w:p w:rsidR="00002069" w:rsidRPr="00323E39" w:rsidRDefault="00002069" w:rsidP="00720F08">
      <w:pPr>
        <w:spacing w:line="360" w:lineRule="auto"/>
        <w:ind w:firstLineChars="200" w:firstLine="640"/>
        <w:rPr>
          <w:rFonts w:eastAsia="仿宋"/>
          <w:szCs w:val="32"/>
        </w:rPr>
      </w:pPr>
      <w:r w:rsidRPr="00323E39">
        <w:rPr>
          <w:rFonts w:eastAsia="仿宋" w:hint="eastAsia"/>
          <w:szCs w:val="32"/>
        </w:rPr>
        <w:lastRenderedPageBreak/>
        <w:t>一、申报表</w:t>
      </w:r>
    </w:p>
    <w:p w:rsidR="00002069" w:rsidRPr="00323E39" w:rsidRDefault="00002069" w:rsidP="00720F08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323E39">
        <w:rPr>
          <w:rFonts w:eastAsia="方正小标宋简体" w:hint="eastAsia"/>
          <w:sz w:val="44"/>
          <w:szCs w:val="44"/>
        </w:rPr>
        <w:t>2025-2026</w:t>
      </w:r>
      <w:r w:rsidRPr="00323E39">
        <w:rPr>
          <w:rFonts w:eastAsia="方正小标宋简体" w:hint="eastAsia"/>
          <w:sz w:val="44"/>
          <w:szCs w:val="44"/>
        </w:rPr>
        <w:t>年度全国广告行业</w:t>
      </w:r>
    </w:p>
    <w:p w:rsidR="00002069" w:rsidRPr="00323E39" w:rsidRDefault="00002069" w:rsidP="00720F08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323E39">
        <w:rPr>
          <w:rFonts w:eastAsia="方正小标宋简体" w:hint="eastAsia"/>
          <w:sz w:val="44"/>
          <w:szCs w:val="44"/>
        </w:rPr>
        <w:t>职业技能竞赛承办单位申报表</w:t>
      </w:r>
    </w:p>
    <w:p w:rsidR="00002069" w:rsidRDefault="00002069" w:rsidP="00002069">
      <w:pPr>
        <w:snapToGrid w:val="0"/>
        <w:ind w:firstLineChars="200" w:firstLine="640"/>
        <w:jc w:val="center"/>
        <w:rPr>
          <w:rFonts w:ascii="方正小标宋简体" w:eastAsia="方正小标宋简体" w:hAnsi="仿宋"/>
          <w:szCs w:val="21"/>
        </w:rPr>
      </w:pPr>
    </w:p>
    <w:p w:rsidR="00002069" w:rsidRDefault="00002069" w:rsidP="00002069">
      <w:pPr>
        <w:ind w:firstLineChars="100" w:firstLine="281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申报单位（公章）：</w:t>
      </w:r>
      <w:r>
        <w:rPr>
          <w:rFonts w:ascii="仿宋" w:eastAsia="仿宋" w:hAnsi="仿宋" w:cs="仿宋" w:hint="eastAsia"/>
          <w:b/>
          <w:sz w:val="30"/>
          <w:szCs w:val="30"/>
        </w:rPr>
        <w:t xml:space="preserve">                         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年   月   日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876"/>
        <w:gridCol w:w="823"/>
        <w:gridCol w:w="284"/>
        <w:gridCol w:w="1415"/>
        <w:gridCol w:w="1409"/>
        <w:gridCol w:w="994"/>
        <w:gridCol w:w="148"/>
        <w:gridCol w:w="1960"/>
      </w:tblGrid>
      <w:tr w:rsidR="00002069" w:rsidTr="00B35F6B">
        <w:trPr>
          <w:trHeight w:val="285"/>
          <w:jc w:val="center"/>
        </w:trPr>
        <w:tc>
          <w:tcPr>
            <w:tcW w:w="1980" w:type="dxa"/>
            <w:gridSpan w:val="2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赛项名称</w:t>
            </w:r>
          </w:p>
        </w:tc>
        <w:tc>
          <w:tcPr>
            <w:tcW w:w="7033" w:type="dxa"/>
            <w:gridSpan w:val="7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2069" w:rsidTr="00B35F6B">
        <w:trPr>
          <w:trHeight w:val="285"/>
          <w:jc w:val="center"/>
        </w:trPr>
        <w:tc>
          <w:tcPr>
            <w:tcW w:w="1980" w:type="dxa"/>
            <w:gridSpan w:val="2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承办类型</w:t>
            </w:r>
          </w:p>
        </w:tc>
        <w:tc>
          <w:tcPr>
            <w:tcW w:w="7033" w:type="dxa"/>
            <w:gridSpan w:val="7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全国唯一承办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省级预选赛承办 </w:t>
            </w:r>
          </w:p>
        </w:tc>
      </w:tr>
      <w:tr w:rsidR="00002069" w:rsidTr="00B35F6B">
        <w:trPr>
          <w:trHeight w:val="285"/>
          <w:jc w:val="center"/>
        </w:trPr>
        <w:tc>
          <w:tcPr>
            <w:tcW w:w="1980" w:type="dxa"/>
            <w:gridSpan w:val="2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拟承办地区</w:t>
            </w:r>
          </w:p>
        </w:tc>
        <w:tc>
          <w:tcPr>
            <w:tcW w:w="7033" w:type="dxa"/>
            <w:gridSpan w:val="7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根据自身资源情况填写承办的地区和省份</w:t>
            </w:r>
          </w:p>
        </w:tc>
      </w:tr>
      <w:tr w:rsidR="00002069" w:rsidTr="00B35F6B">
        <w:trPr>
          <w:trHeight w:val="285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31" w:type="dxa"/>
            <w:gridSpan w:val="4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08" w:type="dxa"/>
            <w:gridSpan w:val="2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2069" w:rsidTr="00B35F6B">
        <w:trPr>
          <w:trHeight w:val="683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931" w:type="dxa"/>
            <w:gridSpan w:val="4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108" w:type="dxa"/>
            <w:gridSpan w:val="2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02069" w:rsidTr="00B35F6B">
        <w:trPr>
          <w:trHeight w:val="491"/>
          <w:jc w:val="center"/>
        </w:trPr>
        <w:tc>
          <w:tcPr>
            <w:tcW w:w="5911" w:type="dxa"/>
            <w:gridSpan w:val="6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赛事规模（可接纳参赛人员的最大数量）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（人）</w:t>
            </w:r>
          </w:p>
        </w:tc>
      </w:tr>
      <w:tr w:rsidR="00002069" w:rsidTr="00B35F6B">
        <w:trPr>
          <w:trHeight w:val="1121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  <w:p w:rsidR="00002069" w:rsidRDefault="00002069" w:rsidP="00B35F6B">
            <w:pPr>
              <w:widowControl/>
              <w:tabs>
                <w:tab w:val="left" w:pos="2100"/>
              </w:tabs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近三年承办赛事情况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tabs>
                <w:tab w:val="left" w:pos="2100"/>
              </w:tabs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以往承办赛事的名称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tabs>
                <w:tab w:val="left" w:pos="210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赛事层级(国赛/省赛)</w:t>
            </w: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tabs>
                <w:tab w:val="left" w:pos="210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赛事规模(人数)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tabs>
                <w:tab w:val="left" w:pos="210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相关佐证材料</w:t>
            </w:r>
          </w:p>
        </w:tc>
      </w:tr>
      <w:tr w:rsidR="00002069" w:rsidTr="00B35F6B">
        <w:trPr>
          <w:trHeight w:val="1911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附相关附件名称，并以附件形式提交</w:t>
            </w:r>
          </w:p>
        </w:tc>
      </w:tr>
      <w:tr w:rsidR="00002069" w:rsidTr="00B35F6B">
        <w:trPr>
          <w:trHeight w:val="2096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002069" w:rsidTr="00B35F6B">
        <w:trPr>
          <w:trHeight w:val="2326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002069" w:rsidTr="00B35F6B">
        <w:trPr>
          <w:trHeight w:val="2329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tabs>
                <w:tab w:val="left" w:pos="2100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资源</w:t>
            </w:r>
          </w:p>
          <w:p w:rsidR="00002069" w:rsidRDefault="00002069" w:rsidP="00B35F6B">
            <w:pPr>
              <w:widowControl/>
              <w:tabs>
                <w:tab w:val="left" w:pos="2100"/>
              </w:tabs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优势</w:t>
            </w:r>
          </w:p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政府资源：如获得某政府政策支持、资金补贴等</w:t>
            </w:r>
          </w:p>
        </w:tc>
      </w:tr>
      <w:tr w:rsidR="00002069" w:rsidTr="00B35F6B">
        <w:trPr>
          <w:trHeight w:val="2724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企业资源：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如合作企业名册、配套赞助资源等</w:t>
            </w:r>
          </w:p>
        </w:tc>
      </w:tr>
      <w:tr w:rsidR="00002069" w:rsidTr="00B35F6B">
        <w:trPr>
          <w:trHeight w:val="3127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院校资源：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如合作院校名册、师资专家名录等</w:t>
            </w:r>
          </w:p>
          <w:p w:rsidR="00002069" w:rsidRDefault="00002069" w:rsidP="00B35F6B">
            <w:pPr>
              <w:snapToGrid w:val="0"/>
              <w:spacing w:beforeLines="50" w:before="156" w:afterLines="50" w:after="156" w:line="240" w:lineRule="atLeas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  <w:p w:rsidR="00002069" w:rsidRDefault="00002069" w:rsidP="00B35F6B">
            <w:pPr>
              <w:snapToGrid w:val="0"/>
              <w:spacing w:beforeLines="50" w:before="156" w:afterLines="50" w:after="156" w:line="240" w:lineRule="atLeas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002069" w:rsidTr="00B35F6B">
        <w:trPr>
          <w:trHeight w:val="3272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snapToGrid w:val="0"/>
              <w:spacing w:beforeLines="50" w:before="156" w:afterLines="50" w:after="156" w:line="240" w:lineRule="atLeas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技术支持厂商：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如厂商名录、技术支持内容等</w:t>
            </w:r>
          </w:p>
        </w:tc>
      </w:tr>
      <w:tr w:rsidR="00002069" w:rsidTr="00B35F6B">
        <w:trPr>
          <w:trHeight w:val="2939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软硬件资源：</w:t>
            </w:r>
            <w:r>
              <w:rPr>
                <w:rFonts w:ascii="仿宋" w:eastAsia="仿宋" w:hAnsi="仿宋" w:cs="仿宋" w:hint="eastAsia"/>
                <w:sz w:val="28"/>
                <w:szCs w:val="28"/>
                <w:shd w:val="clear" w:color="auto" w:fill="FFFFFF"/>
              </w:rPr>
              <w:t>如竞赛所需软硬件清单</w:t>
            </w:r>
          </w:p>
        </w:tc>
      </w:tr>
      <w:tr w:rsidR="00002069" w:rsidTr="00B35F6B">
        <w:trPr>
          <w:trHeight w:val="958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媒体资源</w:t>
            </w:r>
          </w:p>
        </w:tc>
        <w:tc>
          <w:tcPr>
            <w:tcW w:w="6210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是否具备专业新闻宣传团队:</w:t>
            </w:r>
          </w:p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是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002069" w:rsidTr="00B35F6B">
        <w:trPr>
          <w:trHeight w:val="958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</w:pPr>
          </w:p>
        </w:tc>
        <w:tc>
          <w:tcPr>
            <w:tcW w:w="1699" w:type="dxa"/>
            <w:gridSpan w:val="2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</w:pPr>
          </w:p>
        </w:tc>
        <w:tc>
          <w:tcPr>
            <w:tcW w:w="6210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是否具备央级媒体/地方媒体资源:</w:t>
            </w:r>
          </w:p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是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资源清单:</w:t>
            </w:r>
          </w:p>
        </w:tc>
      </w:tr>
      <w:tr w:rsidR="00002069" w:rsidTr="00B35F6B">
        <w:trPr>
          <w:trHeight w:val="958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Merge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0" w:type="dxa"/>
            <w:gridSpan w:val="6"/>
            <w:tcBorders>
              <w:tl2br w:val="nil"/>
              <w:tr2bl w:val="nil"/>
            </w:tcBorders>
            <w:shd w:val="clear" w:color="auto" w:fill="auto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是否具备网络直播条件:</w:t>
            </w:r>
          </w:p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是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资源清单：</w:t>
            </w:r>
          </w:p>
        </w:tc>
      </w:tr>
      <w:tr w:rsidR="00002069" w:rsidTr="00B35F6B">
        <w:trPr>
          <w:trHeight w:val="893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tabs>
                <w:tab w:val="left" w:pos="2100"/>
              </w:tabs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资金</w:t>
            </w:r>
          </w:p>
          <w:p w:rsidR="00002069" w:rsidRDefault="00002069" w:rsidP="00B35F6B">
            <w:pPr>
              <w:widowControl/>
              <w:tabs>
                <w:tab w:val="left" w:pos="2100"/>
              </w:tabs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来源</w:t>
            </w: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预计总投入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002069" w:rsidTr="00B35F6B">
        <w:trPr>
          <w:trHeight w:val="1488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政府拨款: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是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  <w:p w:rsidR="00002069" w:rsidRDefault="00002069" w:rsidP="00B35F6B">
            <w:pPr>
              <w:widowControl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金额: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</w:tr>
      <w:tr w:rsidR="00002069" w:rsidTr="00B35F6B">
        <w:trPr>
          <w:trHeight w:val="1488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自筹资金: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是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否</w:t>
            </w:r>
          </w:p>
          <w:p w:rsidR="00002069" w:rsidRDefault="00002069" w:rsidP="00B35F6B">
            <w:pPr>
              <w:widowControl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金额: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</w:t>
            </w:r>
          </w:p>
        </w:tc>
      </w:tr>
      <w:tr w:rsidR="00002069" w:rsidTr="00B35F6B">
        <w:trPr>
          <w:trHeight w:val="1488"/>
          <w:jc w:val="center"/>
        </w:trPr>
        <w:tc>
          <w:tcPr>
            <w:tcW w:w="1104" w:type="dxa"/>
            <w:vMerge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widowControl/>
            </w:pPr>
          </w:p>
        </w:tc>
        <w:tc>
          <w:tcPr>
            <w:tcW w:w="7909" w:type="dxa"/>
            <w:gridSpan w:val="8"/>
            <w:tcBorders>
              <w:tl2br w:val="nil"/>
              <w:tr2bl w:val="nil"/>
            </w:tcBorders>
          </w:tcPr>
          <w:p w:rsidR="00002069" w:rsidRDefault="00002069" w:rsidP="00B35F6B">
            <w:pPr>
              <w:widowControl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其他: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  <w:p w:rsidR="00002069" w:rsidRDefault="00002069" w:rsidP="00B35F6B">
            <w:pPr>
              <w:widowControl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金额: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</w:tc>
      </w:tr>
      <w:tr w:rsidR="00002069" w:rsidTr="00B35F6B">
        <w:trPr>
          <w:trHeight w:val="624"/>
          <w:jc w:val="center"/>
        </w:trPr>
        <w:tc>
          <w:tcPr>
            <w:tcW w:w="9013" w:type="dxa"/>
            <w:gridSpan w:val="9"/>
            <w:tcBorders>
              <w:tl2br w:val="nil"/>
              <w:tr2bl w:val="nil"/>
            </w:tcBorders>
            <w:vAlign w:val="center"/>
          </w:tcPr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承诺与声明：</w:t>
            </w:r>
          </w:p>
          <w:p w:rsidR="00002069" w:rsidRDefault="00002069" w:rsidP="00B35F6B">
            <w:pPr>
              <w:tabs>
                <w:tab w:val="left" w:pos="2100"/>
              </w:tabs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本单位承诺所填信息及提交材料真实有效，自愿按照申报内容履行义务，配合主办方完成赛事筹备及实施工作；若存在虚假信息或违约行为，愿意承担相应法律责任及后果。</w:t>
            </w:r>
          </w:p>
          <w:p w:rsidR="00002069" w:rsidRDefault="00002069" w:rsidP="00B35F6B">
            <w:pPr>
              <w:tabs>
                <w:tab w:val="left" w:pos="2100"/>
              </w:tabs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   单位公章：</w:t>
            </w:r>
          </w:p>
          <w:p w:rsidR="00002069" w:rsidRDefault="00002069" w:rsidP="00B35F6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    年 月 日</w:t>
            </w:r>
          </w:p>
        </w:tc>
      </w:tr>
    </w:tbl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Default="00002069" w:rsidP="00002069">
      <w:pPr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002069" w:rsidRPr="00323E39" w:rsidRDefault="00002069" w:rsidP="00720F08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lastRenderedPageBreak/>
        <w:t>二、</w:t>
      </w:r>
      <w:r w:rsidRPr="00323E39">
        <w:rPr>
          <w:rFonts w:eastAsia="仿宋" w:hint="eastAsia"/>
          <w:szCs w:val="32"/>
        </w:rPr>
        <w:t>资格证明文件（加盖公章）</w:t>
      </w:r>
    </w:p>
    <w:p w:rsidR="00002069" w:rsidRPr="00323E39" w:rsidRDefault="00002069" w:rsidP="00002069">
      <w:pPr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（一）</w:t>
      </w:r>
      <w:r w:rsidRPr="00323E39">
        <w:rPr>
          <w:rFonts w:eastAsia="仿宋" w:hint="eastAsia"/>
          <w:szCs w:val="32"/>
        </w:rPr>
        <w:t>企业单位营业执照，事业单位</w:t>
      </w:r>
      <w:r w:rsidRPr="00323E39">
        <w:rPr>
          <w:rFonts w:eastAsia="仿宋" w:hint="eastAsia"/>
          <w:szCs w:val="32"/>
        </w:rPr>
        <w:t>/</w:t>
      </w:r>
      <w:r w:rsidRPr="00323E39">
        <w:rPr>
          <w:rFonts w:eastAsia="仿宋" w:hint="eastAsia"/>
          <w:szCs w:val="32"/>
        </w:rPr>
        <w:t>行业协会</w:t>
      </w:r>
      <w:r w:rsidRPr="00323E39">
        <w:rPr>
          <w:rFonts w:eastAsia="仿宋" w:hint="eastAsia"/>
          <w:szCs w:val="32"/>
        </w:rPr>
        <w:t>/</w:t>
      </w:r>
      <w:r w:rsidRPr="00323E39">
        <w:rPr>
          <w:rFonts w:eastAsia="仿宋" w:hint="eastAsia"/>
          <w:szCs w:val="32"/>
        </w:rPr>
        <w:t>社会团体法人登记证书</w:t>
      </w: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eastAsia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eastAsia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eastAsia="仿宋"/>
          <w:szCs w:val="32"/>
        </w:rPr>
      </w:pPr>
    </w:p>
    <w:p w:rsidR="00002069" w:rsidRDefault="00002069" w:rsidP="00720F08">
      <w:pPr>
        <w:spacing w:line="360" w:lineRule="auto"/>
        <w:ind w:leftChars="-1" w:left="-3"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lastRenderedPageBreak/>
        <w:t>（二）法定代表人身份证正反面</w:t>
      </w: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Default="00002069" w:rsidP="00002069">
      <w:pPr>
        <w:spacing w:line="360" w:lineRule="auto"/>
        <w:ind w:left="420" w:firstLineChars="200" w:firstLine="640"/>
        <w:rPr>
          <w:rFonts w:ascii="仿宋" w:eastAsia="仿宋" w:hAnsi="仿宋" w:cs="仿宋"/>
          <w:szCs w:val="32"/>
        </w:rPr>
      </w:pPr>
    </w:p>
    <w:p w:rsidR="00002069" w:rsidRPr="00323E39" w:rsidRDefault="00002069" w:rsidP="00720F08">
      <w:pPr>
        <w:spacing w:line="360" w:lineRule="auto"/>
        <w:ind w:leftChars="-1" w:left="-3" w:firstLineChars="200"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/>
          <w:szCs w:val="32"/>
        </w:rPr>
        <w:lastRenderedPageBreak/>
        <w:t>(</w:t>
      </w:r>
      <w:r>
        <w:rPr>
          <w:rFonts w:ascii="仿宋" w:eastAsia="仿宋" w:hAnsi="仿宋" w:cs="仿宋" w:hint="eastAsia"/>
          <w:szCs w:val="32"/>
        </w:rPr>
        <w:t>三</w:t>
      </w:r>
      <w:r>
        <w:rPr>
          <w:rFonts w:ascii="仿宋" w:eastAsia="仿宋" w:hAnsi="仿宋" w:cs="仿宋"/>
          <w:szCs w:val="32"/>
        </w:rPr>
        <w:t>)</w:t>
      </w:r>
      <w:r w:rsidRPr="00323E39">
        <w:rPr>
          <w:rFonts w:ascii="仿宋" w:eastAsia="仿宋" w:hAnsi="仿宋" w:cs="仿宋" w:hint="eastAsia"/>
          <w:szCs w:val="32"/>
        </w:rPr>
        <w:t>信用证明（加盖公章）</w:t>
      </w:r>
    </w:p>
    <w:p w:rsidR="00002069" w:rsidRPr="00323E39" w:rsidRDefault="00002069" w:rsidP="00002069">
      <w:pPr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企业信用报告（近1年无经营异常、行政处罚记录）或 “信用中国”网站的信用记录截图（证明无严重违法失信记录）</w:t>
      </w: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2069" w:rsidRPr="00965BCF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（四）</w:t>
      </w:r>
      <w:r w:rsidRPr="00323E39">
        <w:rPr>
          <w:rFonts w:ascii="仿宋" w:eastAsia="仿宋" w:hAnsi="仿宋" w:cs="仿宋" w:hint="eastAsia"/>
          <w:szCs w:val="32"/>
        </w:rPr>
        <w:t>赛事经验材料（加盖公章）</w:t>
      </w:r>
    </w:p>
    <w:p w:rsidR="00002069" w:rsidRPr="00323E39" w:rsidRDefault="00002069" w:rsidP="00002069">
      <w:pPr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近3年承办职业技能竞赛或同等规模的竞赛相关证明：</w:t>
      </w:r>
    </w:p>
    <w:p w:rsidR="00002069" w:rsidRPr="00323E39" w:rsidRDefault="00002069" w:rsidP="00002069">
      <w:pPr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①赛事承办资质证明（赛事承办任务通知书、官方承办确认函）；②承办合作协议、官方批复文件；③含规模、级别、成效的赛事总结报告；④赛事现场照片/视频；⑤承办地政府部门职业技能竞赛相关政策文件；⑥提供赛事组织方案、安全保卫方案、赛事熔断方案、应急预案以及活动宣传方案等。</w:t>
      </w: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Default="00002069" w:rsidP="00002069">
      <w:pPr>
        <w:rPr>
          <w:rFonts w:ascii="仿宋" w:eastAsia="仿宋" w:hAnsi="仿宋" w:cs="仿宋"/>
          <w:sz w:val="28"/>
          <w:szCs w:val="28"/>
        </w:rPr>
      </w:pPr>
    </w:p>
    <w:p w:rsidR="00002069" w:rsidRPr="00054316" w:rsidRDefault="00002069" w:rsidP="0000206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（五）</w:t>
      </w:r>
      <w:r w:rsidRPr="00323E39">
        <w:rPr>
          <w:rFonts w:ascii="仿宋" w:eastAsia="仿宋" w:hAnsi="仿宋" w:cs="仿宋" w:hint="eastAsia"/>
          <w:szCs w:val="32"/>
        </w:rPr>
        <w:t>竞赛承办实施方案</w:t>
      </w:r>
    </w:p>
    <w:p w:rsidR="00002069" w:rsidRPr="00323E39" w:rsidRDefault="00002069" w:rsidP="00002069">
      <w:pPr>
        <w:spacing w:line="578" w:lineRule="exact"/>
        <w:ind w:firstLineChars="200" w:firstLine="643"/>
        <w:jc w:val="center"/>
        <w:rPr>
          <w:rFonts w:ascii="仿宋" w:eastAsia="仿宋" w:hAnsi="仿宋" w:cs="仿宋"/>
          <w:b/>
          <w:bCs/>
          <w:szCs w:val="32"/>
        </w:rPr>
      </w:pPr>
      <w:r w:rsidRPr="00323E39">
        <w:rPr>
          <w:rFonts w:ascii="仿宋" w:eastAsia="仿宋" w:hAnsi="仿宋" w:cs="仿宋" w:hint="eastAsia"/>
          <w:b/>
          <w:bCs/>
          <w:szCs w:val="32"/>
        </w:rPr>
        <w:t>2025-2026年度全国广告行业</w:t>
      </w:r>
    </w:p>
    <w:p w:rsidR="00002069" w:rsidRPr="00323E39" w:rsidRDefault="00002069" w:rsidP="00002069">
      <w:pPr>
        <w:spacing w:line="578" w:lineRule="exact"/>
        <w:ind w:firstLineChars="200" w:firstLine="643"/>
        <w:jc w:val="center"/>
        <w:rPr>
          <w:rFonts w:ascii="仿宋" w:eastAsia="仿宋" w:hAnsi="仿宋" w:cs="仿宋"/>
          <w:b/>
          <w:bCs/>
          <w:szCs w:val="32"/>
        </w:rPr>
      </w:pPr>
      <w:r w:rsidRPr="00323E39">
        <w:rPr>
          <w:rFonts w:ascii="仿宋" w:eastAsia="仿宋" w:hAnsi="仿宋" w:cs="仿宋" w:hint="eastAsia"/>
          <w:b/>
          <w:bCs/>
          <w:szCs w:val="32"/>
        </w:rPr>
        <w:t>职业技能竞赛承办实施方案(参考提纲)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组织安排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场地安排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活动安排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住宿安排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餐饮安排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交通安排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媒体宣传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安全保障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资金保障</w:t>
      </w:r>
      <w:bookmarkStart w:id="0" w:name="_GoBack"/>
      <w:bookmarkEnd w:id="0"/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竞赛资源转化</w:t>
      </w:r>
    </w:p>
    <w:p w:rsidR="00002069" w:rsidRPr="00323E39" w:rsidRDefault="00002069" w:rsidP="00002069">
      <w:pPr>
        <w:numPr>
          <w:ilvl w:val="0"/>
          <w:numId w:val="2"/>
        </w:numPr>
        <w:spacing w:line="578" w:lineRule="exact"/>
        <w:ind w:firstLineChars="200" w:firstLine="640"/>
        <w:rPr>
          <w:rFonts w:ascii="仿宋" w:eastAsia="仿宋" w:hAnsi="仿宋" w:cs="仿宋"/>
          <w:szCs w:val="32"/>
        </w:rPr>
      </w:pPr>
      <w:r w:rsidRPr="00323E39">
        <w:rPr>
          <w:rFonts w:ascii="仿宋" w:eastAsia="仿宋" w:hAnsi="仿宋" w:cs="仿宋" w:hint="eastAsia"/>
          <w:szCs w:val="32"/>
        </w:rPr>
        <w:t>其他说明</w:t>
      </w: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002069" w:rsidRDefault="00002069" w:rsidP="00002069">
      <w:pPr>
        <w:snapToGrid w:val="0"/>
        <w:spacing w:line="578" w:lineRule="exact"/>
        <w:ind w:firstLineChars="200" w:firstLine="640"/>
        <w:rPr>
          <w:rFonts w:eastAsia="仿宋"/>
          <w:szCs w:val="32"/>
        </w:rPr>
      </w:pPr>
    </w:p>
    <w:p w:rsidR="00F7577D" w:rsidRDefault="00F7577D"/>
    <w:sectPr w:rsidR="00F75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DF6" w:rsidRDefault="00DD7DF6" w:rsidP="00002069">
      <w:r>
        <w:separator/>
      </w:r>
    </w:p>
  </w:endnote>
  <w:endnote w:type="continuationSeparator" w:id="0">
    <w:p w:rsidR="00DD7DF6" w:rsidRDefault="00DD7DF6" w:rsidP="000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DF6" w:rsidRDefault="00DD7DF6" w:rsidP="00002069">
      <w:r>
        <w:separator/>
      </w:r>
    </w:p>
  </w:footnote>
  <w:footnote w:type="continuationSeparator" w:id="0">
    <w:p w:rsidR="00DD7DF6" w:rsidRDefault="00DD7DF6" w:rsidP="0000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C0E80"/>
    <w:multiLevelType w:val="singleLevel"/>
    <w:tmpl w:val="832C0E80"/>
    <w:lvl w:ilvl="0">
      <w:start w:val="1"/>
      <w:numFmt w:val="chineseCounting"/>
      <w:suff w:val="nothing"/>
      <w:lvlText w:val="%1、"/>
      <w:lvlJc w:val="left"/>
      <w:pPr>
        <w:ind w:left="5" w:firstLine="420"/>
      </w:pPr>
      <w:rPr>
        <w:rFonts w:hint="eastAsia"/>
      </w:rPr>
    </w:lvl>
  </w:abstractNum>
  <w:abstractNum w:abstractNumId="1" w15:restartNumberingAfterBreak="0">
    <w:nsid w:val="9B5D92FC"/>
    <w:multiLevelType w:val="singleLevel"/>
    <w:tmpl w:val="9B5D92F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83"/>
    <w:rsid w:val="00002069"/>
    <w:rsid w:val="00720F08"/>
    <w:rsid w:val="00A21983"/>
    <w:rsid w:val="00D82145"/>
    <w:rsid w:val="00DD7DF6"/>
    <w:rsid w:val="00F7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EF8DB"/>
  <w15:chartTrackingRefBased/>
  <w15:docId w15:val="{38DE75E6-31BE-4D4C-A5D6-DA00E2AE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0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2026-03-31T07:31:00Z</dcterms:created>
  <dcterms:modified xsi:type="dcterms:W3CDTF">2026-03-31T07:50:00Z</dcterms:modified>
</cp:coreProperties>
</file>